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ED0733" w14:textId="0D6A4436" w:rsidR="00B044BB" w:rsidRPr="00251396" w:rsidRDefault="00C839D6" w:rsidP="00251396">
      <w:pPr>
        <w:pStyle w:val="xmsolistparagraph"/>
        <w:shd w:val="clear" w:color="auto" w:fill="FFFFFF"/>
        <w:spacing w:before="0" w:beforeAutospacing="0" w:after="0" w:afterAutospacing="0"/>
        <w:rPr>
          <w:rFonts w:ascii="Segoe UI" w:hAnsi="Segoe UI" w:cs="Segoe UI"/>
          <w:b/>
          <w:bCs/>
          <w:color w:val="015F94"/>
          <w:sz w:val="28"/>
          <w:szCs w:val="28"/>
        </w:rPr>
      </w:pPr>
      <w:r w:rsidRPr="00A516A8">
        <w:rPr>
          <w:rFonts w:ascii="Segoe UI" w:hAnsi="Segoe UI" w:cs="Segoe UI"/>
          <w:b/>
          <w:bCs/>
          <w:color w:val="015F94"/>
          <w:sz w:val="28"/>
          <w:szCs w:val="28"/>
        </w:rPr>
        <w:t>Preguntas Frecuentes</w:t>
      </w:r>
    </w:p>
    <w:p w14:paraId="7DC36110" w14:textId="00F7DA4A" w:rsidR="00C13453" w:rsidRPr="00C839D6" w:rsidRDefault="00C13453" w:rsidP="008F7146">
      <w:pPr>
        <w:pStyle w:val="xmsolistparagraph"/>
        <w:shd w:val="clear" w:color="auto" w:fill="FFFFFF"/>
        <w:spacing w:before="0" w:beforeAutospacing="0" w:after="0" w:afterAutospacing="0"/>
        <w:jc w:val="center"/>
        <w:rPr>
          <w:rFonts w:ascii="Segoe UI" w:hAnsi="Segoe UI" w:cs="Segoe UI"/>
          <w:b/>
          <w:bCs/>
          <w:color w:val="262626" w:themeColor="text1" w:themeTint="D9"/>
          <w:sz w:val="28"/>
          <w:szCs w:val="28"/>
        </w:rPr>
      </w:pPr>
    </w:p>
    <w:p w14:paraId="649A3E72" w14:textId="0CD11504" w:rsidR="00C13453" w:rsidRPr="00C839D6" w:rsidRDefault="00C839D6" w:rsidP="009D432B">
      <w:pPr>
        <w:pStyle w:val="xmsolistparagraph"/>
        <w:numPr>
          <w:ilvl w:val="0"/>
          <w:numId w:val="19"/>
        </w:numPr>
        <w:shd w:val="clear" w:color="auto" w:fill="FFFFFF"/>
        <w:spacing w:before="0" w:beforeAutospacing="0" w:after="0" w:afterAutospacing="0"/>
        <w:jc w:val="both"/>
        <w:rPr>
          <w:rFonts w:ascii="Segoe UI" w:hAnsi="Segoe UI" w:cs="Segoe UI"/>
          <w:b/>
          <w:bCs/>
          <w:color w:val="0078B9"/>
          <w:sz w:val="28"/>
          <w:szCs w:val="28"/>
        </w:rPr>
      </w:pPr>
      <w:r w:rsidRPr="00C839D6">
        <w:rPr>
          <w:rFonts w:ascii="Segoe UI" w:hAnsi="Segoe UI" w:cs="Segoe UI"/>
          <w:b/>
          <w:bCs/>
          <w:color w:val="0078B9"/>
          <w:sz w:val="28"/>
          <w:szCs w:val="28"/>
        </w:rPr>
        <w:t>¿Qu</w:t>
      </w:r>
      <w:r>
        <w:rPr>
          <w:rFonts w:ascii="Segoe UI" w:hAnsi="Segoe UI" w:cs="Segoe UI"/>
          <w:b/>
          <w:bCs/>
          <w:color w:val="0078B9"/>
          <w:sz w:val="28"/>
          <w:szCs w:val="28"/>
        </w:rPr>
        <w:t>é</w:t>
      </w:r>
      <w:r w:rsidRPr="00C839D6">
        <w:rPr>
          <w:rFonts w:ascii="Segoe UI" w:hAnsi="Segoe UI" w:cs="Segoe UI"/>
          <w:b/>
          <w:bCs/>
          <w:color w:val="0078B9"/>
          <w:sz w:val="28"/>
          <w:szCs w:val="28"/>
        </w:rPr>
        <w:t xml:space="preserve"> </w:t>
      </w:r>
      <w:r>
        <w:rPr>
          <w:rFonts w:ascii="Segoe UI" w:hAnsi="Segoe UI" w:cs="Segoe UI"/>
          <w:b/>
          <w:bCs/>
          <w:color w:val="0078B9"/>
          <w:sz w:val="28"/>
          <w:szCs w:val="28"/>
        </w:rPr>
        <w:t>e</w:t>
      </w:r>
      <w:r w:rsidRPr="00C839D6">
        <w:rPr>
          <w:rFonts w:ascii="Segoe UI" w:hAnsi="Segoe UI" w:cs="Segoe UI"/>
          <w:b/>
          <w:bCs/>
          <w:color w:val="0078B9"/>
          <w:sz w:val="28"/>
          <w:szCs w:val="28"/>
        </w:rPr>
        <w:t xml:space="preserve">s </w:t>
      </w:r>
      <w:r>
        <w:rPr>
          <w:rFonts w:ascii="Segoe UI" w:hAnsi="Segoe UI" w:cs="Segoe UI"/>
          <w:b/>
          <w:bCs/>
          <w:color w:val="0078B9"/>
          <w:sz w:val="28"/>
          <w:szCs w:val="28"/>
        </w:rPr>
        <w:t>e</w:t>
      </w:r>
      <w:r w:rsidRPr="00C839D6">
        <w:rPr>
          <w:rFonts w:ascii="Segoe UI" w:hAnsi="Segoe UI" w:cs="Segoe UI"/>
          <w:b/>
          <w:bCs/>
          <w:color w:val="0078B9"/>
          <w:sz w:val="28"/>
          <w:szCs w:val="28"/>
        </w:rPr>
        <w:t xml:space="preserve">l Plan Decenal </w:t>
      </w:r>
      <w:r>
        <w:rPr>
          <w:rFonts w:ascii="Segoe UI" w:hAnsi="Segoe UI" w:cs="Segoe UI"/>
          <w:b/>
          <w:bCs/>
          <w:color w:val="0078B9"/>
          <w:sz w:val="28"/>
          <w:szCs w:val="28"/>
        </w:rPr>
        <w:t>d</w:t>
      </w:r>
      <w:r w:rsidRPr="00C839D6">
        <w:rPr>
          <w:rFonts w:ascii="Segoe UI" w:hAnsi="Segoe UI" w:cs="Segoe UI"/>
          <w:b/>
          <w:bCs/>
          <w:color w:val="0078B9"/>
          <w:sz w:val="28"/>
          <w:szCs w:val="28"/>
        </w:rPr>
        <w:t>el Ministerio Público?</w:t>
      </w:r>
    </w:p>
    <w:p w14:paraId="21FA0FA5" w14:textId="1136EF68" w:rsidR="00D0083C" w:rsidRPr="00C839D6" w:rsidRDefault="00D0083C" w:rsidP="00C13453">
      <w:pPr>
        <w:pStyle w:val="xmsolistparagraph"/>
        <w:shd w:val="clear" w:color="auto" w:fill="FFFFFF"/>
        <w:spacing w:before="0" w:beforeAutospacing="0" w:after="0" w:afterAutospacing="0"/>
        <w:jc w:val="both"/>
        <w:rPr>
          <w:rFonts w:ascii="Segoe UI" w:hAnsi="Segoe UI" w:cs="Segoe UI"/>
          <w:b/>
          <w:bCs/>
          <w:color w:val="262626" w:themeColor="text1" w:themeTint="D9"/>
          <w:sz w:val="28"/>
          <w:szCs w:val="28"/>
        </w:rPr>
      </w:pPr>
    </w:p>
    <w:p w14:paraId="44BC8C1E" w14:textId="48477A2C" w:rsidR="000627AD" w:rsidRPr="00C839D6" w:rsidRDefault="007D44ED" w:rsidP="00C839D6">
      <w:pPr>
        <w:pStyle w:val="xmsolistparagraph"/>
        <w:shd w:val="clear" w:color="auto" w:fill="FFFFFF"/>
        <w:spacing w:before="0" w:beforeAutospacing="0" w:after="0" w:afterAutospacing="0"/>
        <w:ind w:left="709"/>
        <w:jc w:val="both"/>
        <w:rPr>
          <w:rFonts w:ascii="Segoe UI" w:hAnsi="Segoe UI" w:cs="Segoe UI"/>
          <w:color w:val="262626" w:themeColor="text1" w:themeTint="D9"/>
          <w:sz w:val="28"/>
          <w:szCs w:val="28"/>
        </w:rPr>
      </w:pPr>
      <w:r w:rsidRPr="00C839D6">
        <w:rPr>
          <w:rFonts w:ascii="Segoe UI" w:hAnsi="Segoe UI" w:cs="Segoe UI"/>
          <w:color w:val="262626" w:themeColor="text1" w:themeTint="D9"/>
          <w:sz w:val="28"/>
          <w:szCs w:val="28"/>
        </w:rPr>
        <w:t>E</w:t>
      </w:r>
      <w:r w:rsidR="00B02A9A" w:rsidRPr="00C839D6">
        <w:rPr>
          <w:rFonts w:ascii="Segoe UI" w:hAnsi="Segoe UI" w:cs="Segoe UI"/>
          <w:color w:val="262626" w:themeColor="text1" w:themeTint="D9"/>
          <w:sz w:val="28"/>
          <w:szCs w:val="28"/>
        </w:rPr>
        <w:t xml:space="preserve">n cumplimiento con el </w:t>
      </w:r>
      <w:r w:rsidR="006E3FCE">
        <w:rPr>
          <w:rFonts w:ascii="Segoe UI" w:hAnsi="Segoe UI" w:cs="Segoe UI"/>
          <w:color w:val="262626" w:themeColor="text1" w:themeTint="D9"/>
          <w:sz w:val="28"/>
          <w:szCs w:val="28"/>
        </w:rPr>
        <w:t>a</w:t>
      </w:r>
      <w:r w:rsidR="00B02A9A" w:rsidRPr="00C839D6">
        <w:rPr>
          <w:rFonts w:ascii="Segoe UI" w:hAnsi="Segoe UI" w:cs="Segoe UI"/>
          <w:color w:val="262626" w:themeColor="text1" w:themeTint="D9"/>
          <w:sz w:val="28"/>
          <w:szCs w:val="28"/>
        </w:rPr>
        <w:t>rt</w:t>
      </w:r>
      <w:r w:rsidR="006E3FCE">
        <w:rPr>
          <w:rFonts w:ascii="Segoe UI" w:hAnsi="Segoe UI" w:cs="Segoe UI"/>
          <w:color w:val="262626" w:themeColor="text1" w:themeTint="D9"/>
          <w:sz w:val="28"/>
          <w:szCs w:val="28"/>
        </w:rPr>
        <w:t>ículo</w:t>
      </w:r>
      <w:r w:rsidR="00B02A9A" w:rsidRPr="00C839D6">
        <w:rPr>
          <w:rFonts w:ascii="Segoe UI" w:hAnsi="Segoe UI" w:cs="Segoe UI"/>
          <w:color w:val="262626" w:themeColor="text1" w:themeTint="D9"/>
          <w:sz w:val="28"/>
          <w:szCs w:val="28"/>
        </w:rPr>
        <w:t xml:space="preserve"> 13</w:t>
      </w:r>
      <w:r w:rsidR="001548D3" w:rsidRPr="00C839D6">
        <w:rPr>
          <w:rFonts w:ascii="Segoe UI" w:hAnsi="Segoe UI" w:cs="Segoe UI"/>
          <w:color w:val="262626" w:themeColor="text1" w:themeTint="D9"/>
          <w:sz w:val="28"/>
          <w:szCs w:val="28"/>
        </w:rPr>
        <w:t>9 de la Ley 1955 de</w:t>
      </w:r>
      <w:r w:rsidR="006E3FCE">
        <w:rPr>
          <w:rFonts w:ascii="Segoe UI" w:hAnsi="Segoe UI" w:cs="Segoe UI"/>
          <w:color w:val="262626" w:themeColor="text1" w:themeTint="D9"/>
          <w:sz w:val="28"/>
          <w:szCs w:val="28"/>
        </w:rPr>
        <w:t xml:space="preserve"> </w:t>
      </w:r>
      <w:r w:rsidR="001548D3" w:rsidRPr="00C839D6">
        <w:rPr>
          <w:rFonts w:ascii="Segoe UI" w:hAnsi="Segoe UI" w:cs="Segoe UI"/>
          <w:color w:val="262626" w:themeColor="text1" w:themeTint="D9"/>
          <w:sz w:val="28"/>
          <w:szCs w:val="28"/>
        </w:rPr>
        <w:t>2019, e</w:t>
      </w:r>
      <w:r w:rsidR="00F4020E" w:rsidRPr="00C839D6">
        <w:rPr>
          <w:rFonts w:ascii="Segoe UI" w:hAnsi="Segoe UI" w:cs="Segoe UI"/>
          <w:color w:val="262626" w:themeColor="text1" w:themeTint="D9"/>
          <w:sz w:val="28"/>
          <w:szCs w:val="28"/>
        </w:rPr>
        <w:t>s una herramienta de planeación de largo alcance,</w:t>
      </w:r>
      <w:r w:rsidRPr="00C839D6">
        <w:rPr>
          <w:rFonts w:ascii="Segoe UI" w:hAnsi="Segoe UI" w:cs="Segoe UI"/>
          <w:color w:val="262626" w:themeColor="text1" w:themeTint="D9"/>
          <w:sz w:val="28"/>
          <w:szCs w:val="28"/>
        </w:rPr>
        <w:t xml:space="preserve"> que permitirá </w:t>
      </w:r>
      <w:r w:rsidR="00DB2C15" w:rsidRPr="00C839D6">
        <w:rPr>
          <w:rFonts w:ascii="Segoe UI" w:hAnsi="Segoe UI" w:cs="Segoe UI"/>
          <w:color w:val="262626" w:themeColor="text1" w:themeTint="D9"/>
          <w:sz w:val="28"/>
          <w:szCs w:val="28"/>
        </w:rPr>
        <w:t xml:space="preserve">la </w:t>
      </w:r>
      <w:r w:rsidRPr="00C839D6">
        <w:rPr>
          <w:rFonts w:ascii="Segoe UI" w:hAnsi="Segoe UI" w:cs="Segoe UI"/>
          <w:color w:val="262626" w:themeColor="text1" w:themeTint="D9"/>
          <w:sz w:val="28"/>
          <w:szCs w:val="28"/>
        </w:rPr>
        <w:t>coordinación</w:t>
      </w:r>
      <w:r w:rsidR="00DB2C15" w:rsidRPr="00C839D6">
        <w:rPr>
          <w:rFonts w:ascii="Segoe UI" w:hAnsi="Segoe UI" w:cs="Segoe UI"/>
          <w:color w:val="262626" w:themeColor="text1" w:themeTint="D9"/>
          <w:sz w:val="28"/>
          <w:szCs w:val="28"/>
        </w:rPr>
        <w:t>,</w:t>
      </w:r>
      <w:r w:rsidR="00A47E79" w:rsidRPr="00C839D6">
        <w:rPr>
          <w:rFonts w:ascii="Segoe UI" w:hAnsi="Segoe UI" w:cs="Segoe UI"/>
          <w:color w:val="262626" w:themeColor="text1" w:themeTint="D9"/>
          <w:sz w:val="28"/>
          <w:szCs w:val="28"/>
        </w:rPr>
        <w:t xml:space="preserve"> eficiencia, eficacia </w:t>
      </w:r>
      <w:r w:rsidRPr="00C839D6">
        <w:rPr>
          <w:rFonts w:ascii="Segoe UI" w:hAnsi="Segoe UI" w:cs="Segoe UI"/>
          <w:color w:val="262626" w:themeColor="text1" w:themeTint="D9"/>
          <w:sz w:val="28"/>
          <w:szCs w:val="28"/>
        </w:rPr>
        <w:t xml:space="preserve">y modernización </w:t>
      </w:r>
      <w:r w:rsidR="00A47E79" w:rsidRPr="00C839D6">
        <w:rPr>
          <w:rFonts w:ascii="Segoe UI" w:hAnsi="Segoe UI" w:cs="Segoe UI"/>
          <w:color w:val="262626" w:themeColor="text1" w:themeTint="D9"/>
          <w:sz w:val="28"/>
          <w:szCs w:val="28"/>
        </w:rPr>
        <w:t>de</w:t>
      </w:r>
      <w:r w:rsidR="00882A8A" w:rsidRPr="00C839D6">
        <w:rPr>
          <w:rFonts w:ascii="Segoe UI" w:hAnsi="Segoe UI" w:cs="Segoe UI"/>
          <w:color w:val="262626" w:themeColor="text1" w:themeTint="D9"/>
          <w:sz w:val="28"/>
          <w:szCs w:val="28"/>
        </w:rPr>
        <w:t xml:space="preserve"> las entidades pertenecientes al </w:t>
      </w:r>
      <w:r w:rsidR="00A47E79" w:rsidRPr="00C839D6">
        <w:rPr>
          <w:rFonts w:ascii="Segoe UI" w:hAnsi="Segoe UI" w:cs="Segoe UI"/>
          <w:color w:val="262626" w:themeColor="text1" w:themeTint="D9"/>
          <w:sz w:val="28"/>
          <w:szCs w:val="28"/>
        </w:rPr>
        <w:t xml:space="preserve">Ministerio Público </w:t>
      </w:r>
      <w:r w:rsidR="00B11472" w:rsidRPr="00C839D6">
        <w:rPr>
          <w:rFonts w:ascii="Segoe UI" w:hAnsi="Segoe UI" w:cs="Segoe UI"/>
          <w:color w:val="262626" w:themeColor="text1" w:themeTint="D9"/>
          <w:sz w:val="28"/>
          <w:szCs w:val="28"/>
        </w:rPr>
        <w:t>a través de</w:t>
      </w:r>
      <w:r w:rsidR="000627AD" w:rsidRPr="00C839D6">
        <w:rPr>
          <w:rFonts w:ascii="Segoe UI" w:hAnsi="Segoe UI" w:cs="Segoe UI"/>
          <w:color w:val="262626" w:themeColor="text1" w:themeTint="D9"/>
          <w:sz w:val="28"/>
          <w:szCs w:val="28"/>
        </w:rPr>
        <w:t>l cumplimiento de metas interinstitucionales</w:t>
      </w:r>
      <w:r w:rsidR="003C0626" w:rsidRPr="00C839D6">
        <w:rPr>
          <w:rFonts w:ascii="Segoe UI" w:hAnsi="Segoe UI" w:cs="Segoe UI"/>
          <w:color w:val="262626" w:themeColor="text1" w:themeTint="D9"/>
          <w:sz w:val="28"/>
          <w:szCs w:val="28"/>
        </w:rPr>
        <w:t>, dirigidas a preservar el interés general, luchar contra la corrupción y la efectividad de los derechos en Colombia.</w:t>
      </w:r>
    </w:p>
    <w:p w14:paraId="07F4A800" w14:textId="7C4E53D8" w:rsidR="003C0626" w:rsidRPr="00C839D6" w:rsidRDefault="003C0626" w:rsidP="00ED0542">
      <w:pPr>
        <w:pStyle w:val="xmsolistparagraph"/>
        <w:shd w:val="clear" w:color="auto" w:fill="FFFFFF"/>
        <w:spacing w:before="0" w:beforeAutospacing="0" w:after="0" w:afterAutospacing="0"/>
        <w:jc w:val="both"/>
        <w:rPr>
          <w:rFonts w:ascii="Segoe UI" w:hAnsi="Segoe UI" w:cs="Segoe UI"/>
          <w:color w:val="262626" w:themeColor="text1" w:themeTint="D9"/>
          <w:sz w:val="28"/>
          <w:szCs w:val="28"/>
        </w:rPr>
      </w:pPr>
    </w:p>
    <w:p w14:paraId="0898D062" w14:textId="403D252B" w:rsidR="00000272" w:rsidRPr="00C839D6" w:rsidRDefault="00C839D6" w:rsidP="009D432B">
      <w:pPr>
        <w:pStyle w:val="xmsolistparagraph"/>
        <w:numPr>
          <w:ilvl w:val="0"/>
          <w:numId w:val="19"/>
        </w:numPr>
        <w:shd w:val="clear" w:color="auto" w:fill="FFFFFF"/>
        <w:spacing w:before="0" w:beforeAutospacing="0" w:after="0" w:afterAutospacing="0"/>
        <w:jc w:val="both"/>
        <w:rPr>
          <w:rFonts w:ascii="Segoe UI" w:hAnsi="Segoe UI" w:cs="Segoe UI"/>
          <w:b/>
          <w:bCs/>
          <w:color w:val="0078B9"/>
          <w:sz w:val="28"/>
          <w:szCs w:val="28"/>
        </w:rPr>
      </w:pPr>
      <w:r w:rsidRPr="00C839D6">
        <w:rPr>
          <w:rFonts w:ascii="Segoe UI" w:hAnsi="Segoe UI" w:cs="Segoe UI"/>
          <w:b/>
          <w:bCs/>
          <w:color w:val="0078B9"/>
          <w:sz w:val="28"/>
          <w:szCs w:val="28"/>
        </w:rPr>
        <w:t>¿Cuáles son las Entidades Responsables del Plan Decenal Del Ministerio Público?</w:t>
      </w:r>
    </w:p>
    <w:p w14:paraId="2C3E45D8" w14:textId="77777777" w:rsidR="00BF7E1E" w:rsidRPr="00C839D6" w:rsidRDefault="00BF7E1E" w:rsidP="00000272">
      <w:pPr>
        <w:pStyle w:val="xmsolistparagraph"/>
        <w:shd w:val="clear" w:color="auto" w:fill="FFFFFF"/>
        <w:spacing w:before="0" w:beforeAutospacing="0" w:after="0" w:afterAutospacing="0"/>
        <w:jc w:val="both"/>
        <w:rPr>
          <w:rFonts w:ascii="Segoe UI" w:hAnsi="Segoe UI" w:cs="Segoe UI"/>
          <w:b/>
          <w:bCs/>
          <w:color w:val="262626" w:themeColor="text1" w:themeTint="D9"/>
          <w:sz w:val="28"/>
          <w:szCs w:val="28"/>
        </w:rPr>
      </w:pPr>
    </w:p>
    <w:p w14:paraId="697EEE34" w14:textId="5FB06234" w:rsidR="00000272" w:rsidRPr="00C839D6" w:rsidRDefault="00100E82" w:rsidP="00C839D6">
      <w:pPr>
        <w:pStyle w:val="xmsolistparagraph"/>
        <w:shd w:val="clear" w:color="auto" w:fill="FFFFFF"/>
        <w:spacing w:before="0" w:beforeAutospacing="0" w:after="0" w:afterAutospacing="0"/>
        <w:ind w:left="709"/>
        <w:jc w:val="both"/>
        <w:rPr>
          <w:rFonts w:ascii="Segoe UI" w:hAnsi="Segoe UI" w:cs="Segoe UI"/>
          <w:color w:val="262626" w:themeColor="text1" w:themeTint="D9"/>
          <w:sz w:val="28"/>
          <w:szCs w:val="28"/>
        </w:rPr>
      </w:pPr>
      <w:r w:rsidRPr="00C839D6">
        <w:rPr>
          <w:rFonts w:ascii="Segoe UI" w:hAnsi="Segoe UI" w:cs="Segoe UI"/>
          <w:color w:val="262626" w:themeColor="text1" w:themeTint="D9"/>
          <w:sz w:val="28"/>
          <w:szCs w:val="28"/>
        </w:rPr>
        <w:t>Las entidades que participaron de la formulación y que serán responsables de la implementa</w:t>
      </w:r>
      <w:r w:rsidR="00BF7E1E" w:rsidRPr="00C839D6">
        <w:rPr>
          <w:rFonts w:ascii="Segoe UI" w:hAnsi="Segoe UI" w:cs="Segoe UI"/>
          <w:color w:val="262626" w:themeColor="text1" w:themeTint="D9"/>
          <w:sz w:val="28"/>
          <w:szCs w:val="28"/>
        </w:rPr>
        <w:t xml:space="preserve">ción son: </w:t>
      </w:r>
    </w:p>
    <w:p w14:paraId="0CB4597C" w14:textId="77777777" w:rsidR="00BF7E1E" w:rsidRPr="00C839D6" w:rsidRDefault="00BF7E1E" w:rsidP="00000272">
      <w:pPr>
        <w:pStyle w:val="xmsolistparagraph"/>
        <w:shd w:val="clear" w:color="auto" w:fill="FFFFFF"/>
        <w:spacing w:before="0" w:beforeAutospacing="0" w:after="0" w:afterAutospacing="0"/>
        <w:jc w:val="both"/>
        <w:rPr>
          <w:rFonts w:ascii="Segoe UI" w:hAnsi="Segoe UI" w:cs="Segoe UI"/>
          <w:color w:val="262626" w:themeColor="text1" w:themeTint="D9"/>
          <w:sz w:val="28"/>
          <w:szCs w:val="28"/>
        </w:rPr>
      </w:pPr>
    </w:p>
    <w:p w14:paraId="45854058" w14:textId="3CB4EF84" w:rsidR="00000272" w:rsidRPr="00C839D6" w:rsidRDefault="00000272" w:rsidP="00C839D6">
      <w:pPr>
        <w:pStyle w:val="Prrafodelista"/>
        <w:numPr>
          <w:ilvl w:val="0"/>
          <w:numId w:val="30"/>
        </w:numPr>
        <w:shd w:val="clear" w:color="auto" w:fill="FFFFFF"/>
        <w:spacing w:before="0" w:after="0" w:line="240" w:lineRule="auto"/>
        <w:jc w:val="both"/>
        <w:rPr>
          <w:rFonts w:ascii="Segoe UI" w:eastAsia="Times New Roman" w:hAnsi="Segoe UI" w:cs="Segoe UI"/>
          <w:color w:val="262626" w:themeColor="text1" w:themeTint="D9"/>
          <w:sz w:val="28"/>
          <w:szCs w:val="28"/>
          <w:lang w:eastAsia="es-CO"/>
        </w:rPr>
      </w:pPr>
      <w:r w:rsidRPr="00C839D6">
        <w:rPr>
          <w:rFonts w:ascii="Segoe UI" w:eastAsia="Times New Roman" w:hAnsi="Segoe UI" w:cs="Segoe UI"/>
          <w:color w:val="262626" w:themeColor="text1" w:themeTint="D9"/>
          <w:sz w:val="28"/>
          <w:szCs w:val="28"/>
          <w:lang w:eastAsia="es-CO"/>
        </w:rPr>
        <w:t xml:space="preserve">Procuraduría General de la Nación </w:t>
      </w:r>
      <w:r w:rsidR="00140A11" w:rsidRPr="00C839D6">
        <w:rPr>
          <w:rFonts w:ascii="Segoe UI" w:eastAsia="Times New Roman" w:hAnsi="Segoe UI" w:cs="Segoe UI"/>
          <w:color w:val="262626" w:themeColor="text1" w:themeTint="D9"/>
          <w:sz w:val="28"/>
          <w:szCs w:val="28"/>
          <w:lang w:eastAsia="es-CO"/>
        </w:rPr>
        <w:t>(</w:t>
      </w:r>
      <w:r w:rsidR="00935A86" w:rsidRPr="00C839D6">
        <w:rPr>
          <w:rFonts w:ascii="Segoe UI" w:eastAsia="Times New Roman" w:hAnsi="Segoe UI" w:cs="Segoe UI"/>
          <w:color w:val="262626" w:themeColor="text1" w:themeTint="D9"/>
          <w:sz w:val="28"/>
          <w:szCs w:val="28"/>
          <w:lang w:eastAsia="es-CO"/>
        </w:rPr>
        <w:t>Suprema Directora del M</w:t>
      </w:r>
      <w:r w:rsidR="006E3FCE">
        <w:rPr>
          <w:rFonts w:ascii="Segoe UI" w:eastAsia="Times New Roman" w:hAnsi="Segoe UI" w:cs="Segoe UI"/>
          <w:color w:val="262626" w:themeColor="text1" w:themeTint="D9"/>
          <w:sz w:val="28"/>
          <w:szCs w:val="28"/>
          <w:lang w:eastAsia="es-CO"/>
        </w:rPr>
        <w:t xml:space="preserve">inisterio </w:t>
      </w:r>
      <w:r w:rsidR="00935A86" w:rsidRPr="00C839D6">
        <w:rPr>
          <w:rFonts w:ascii="Segoe UI" w:eastAsia="Times New Roman" w:hAnsi="Segoe UI" w:cs="Segoe UI"/>
          <w:color w:val="262626" w:themeColor="text1" w:themeTint="D9"/>
          <w:sz w:val="28"/>
          <w:szCs w:val="28"/>
          <w:lang w:eastAsia="es-CO"/>
        </w:rPr>
        <w:t>P</w:t>
      </w:r>
      <w:r w:rsidR="006E3FCE">
        <w:rPr>
          <w:rFonts w:ascii="Segoe UI" w:eastAsia="Times New Roman" w:hAnsi="Segoe UI" w:cs="Segoe UI"/>
          <w:color w:val="262626" w:themeColor="text1" w:themeTint="D9"/>
          <w:sz w:val="28"/>
          <w:szCs w:val="28"/>
          <w:lang w:eastAsia="es-CO"/>
        </w:rPr>
        <w:t>úblico</w:t>
      </w:r>
      <w:r w:rsidR="00682BEC" w:rsidRPr="00C839D6">
        <w:rPr>
          <w:rFonts w:ascii="Segoe UI" w:eastAsia="Times New Roman" w:hAnsi="Segoe UI" w:cs="Segoe UI"/>
          <w:color w:val="262626" w:themeColor="text1" w:themeTint="D9"/>
          <w:sz w:val="28"/>
          <w:szCs w:val="28"/>
          <w:lang w:eastAsia="es-CO"/>
        </w:rPr>
        <w:t>)</w:t>
      </w:r>
    </w:p>
    <w:p w14:paraId="240248B0" w14:textId="77777777" w:rsidR="00000272" w:rsidRPr="00C839D6" w:rsidRDefault="00000272" w:rsidP="00C839D6">
      <w:pPr>
        <w:pStyle w:val="Prrafodelista"/>
        <w:numPr>
          <w:ilvl w:val="0"/>
          <w:numId w:val="30"/>
        </w:numPr>
        <w:shd w:val="clear" w:color="auto" w:fill="FFFFFF"/>
        <w:spacing w:before="0" w:after="0" w:line="240" w:lineRule="auto"/>
        <w:jc w:val="both"/>
        <w:rPr>
          <w:rFonts w:ascii="Segoe UI" w:eastAsia="Times New Roman" w:hAnsi="Segoe UI" w:cs="Segoe UI"/>
          <w:color w:val="262626" w:themeColor="text1" w:themeTint="D9"/>
          <w:sz w:val="28"/>
          <w:szCs w:val="28"/>
          <w:lang w:eastAsia="es-CO"/>
        </w:rPr>
      </w:pPr>
      <w:r w:rsidRPr="00C839D6">
        <w:rPr>
          <w:rFonts w:ascii="Segoe UI" w:eastAsia="Times New Roman" w:hAnsi="Segoe UI" w:cs="Segoe UI"/>
          <w:color w:val="262626" w:themeColor="text1" w:themeTint="D9"/>
          <w:sz w:val="28"/>
          <w:szCs w:val="28"/>
          <w:lang w:eastAsia="es-CO"/>
        </w:rPr>
        <w:t>Defensoría del Pueblo</w:t>
      </w:r>
    </w:p>
    <w:p w14:paraId="06AB3DD1" w14:textId="77777777" w:rsidR="00000272" w:rsidRPr="00C839D6" w:rsidRDefault="00000272" w:rsidP="00C839D6">
      <w:pPr>
        <w:pStyle w:val="Prrafodelista"/>
        <w:numPr>
          <w:ilvl w:val="0"/>
          <w:numId w:val="30"/>
        </w:numPr>
        <w:shd w:val="clear" w:color="auto" w:fill="FFFFFF"/>
        <w:spacing w:before="0" w:after="0" w:line="240" w:lineRule="auto"/>
        <w:jc w:val="both"/>
        <w:rPr>
          <w:rFonts w:ascii="Segoe UI" w:eastAsia="Times New Roman" w:hAnsi="Segoe UI" w:cs="Segoe UI"/>
          <w:color w:val="262626" w:themeColor="text1" w:themeTint="D9"/>
          <w:sz w:val="28"/>
          <w:szCs w:val="28"/>
          <w:lang w:eastAsia="es-CO"/>
        </w:rPr>
      </w:pPr>
      <w:r w:rsidRPr="00C839D6">
        <w:rPr>
          <w:rFonts w:ascii="Segoe UI" w:eastAsia="Times New Roman" w:hAnsi="Segoe UI" w:cs="Segoe UI"/>
          <w:color w:val="262626" w:themeColor="text1" w:themeTint="D9"/>
          <w:sz w:val="28"/>
          <w:szCs w:val="28"/>
          <w:lang w:eastAsia="es-CO"/>
        </w:rPr>
        <w:t>Personerías municipales y distritales</w:t>
      </w:r>
    </w:p>
    <w:p w14:paraId="726F1F0A" w14:textId="3C562F5B" w:rsidR="00000272" w:rsidRPr="00C839D6" w:rsidRDefault="00000272" w:rsidP="00CD37CD">
      <w:pPr>
        <w:shd w:val="clear" w:color="auto" w:fill="FFFFFF"/>
        <w:spacing w:before="0" w:after="0" w:line="240" w:lineRule="auto"/>
        <w:jc w:val="both"/>
        <w:rPr>
          <w:rFonts w:ascii="Segoe UI" w:eastAsia="Times New Roman" w:hAnsi="Segoe UI" w:cs="Segoe UI"/>
          <w:color w:val="262626" w:themeColor="text1" w:themeTint="D9"/>
          <w:sz w:val="28"/>
          <w:szCs w:val="28"/>
          <w:lang w:eastAsia="es-CO"/>
        </w:rPr>
      </w:pPr>
    </w:p>
    <w:p w14:paraId="7017D101" w14:textId="73AB55D4" w:rsidR="005B7951" w:rsidRPr="004B581D" w:rsidRDefault="004B581D" w:rsidP="009D432B">
      <w:pPr>
        <w:pStyle w:val="xmsolistparagraph"/>
        <w:numPr>
          <w:ilvl w:val="0"/>
          <w:numId w:val="19"/>
        </w:numPr>
        <w:shd w:val="clear" w:color="auto" w:fill="FFFFFF"/>
        <w:spacing w:before="0" w:beforeAutospacing="0" w:after="0" w:afterAutospacing="0"/>
        <w:jc w:val="both"/>
        <w:rPr>
          <w:rFonts w:ascii="Segoe UI" w:hAnsi="Segoe UI" w:cs="Segoe UI"/>
          <w:b/>
          <w:bCs/>
          <w:color w:val="0078B9"/>
          <w:sz w:val="28"/>
          <w:szCs w:val="28"/>
        </w:rPr>
      </w:pPr>
      <w:r w:rsidRPr="004B581D">
        <w:rPr>
          <w:rFonts w:ascii="Segoe UI" w:hAnsi="Segoe UI" w:cs="Segoe UI"/>
          <w:b/>
          <w:bCs/>
          <w:color w:val="0078B9"/>
          <w:sz w:val="28"/>
          <w:szCs w:val="28"/>
        </w:rPr>
        <w:t xml:space="preserve">¿Cuál es el Propósito </w:t>
      </w:r>
      <w:r>
        <w:rPr>
          <w:rFonts w:ascii="Segoe UI" w:hAnsi="Segoe UI" w:cs="Segoe UI"/>
          <w:b/>
          <w:bCs/>
          <w:color w:val="0078B9"/>
          <w:sz w:val="28"/>
          <w:szCs w:val="28"/>
        </w:rPr>
        <w:t>d</w:t>
      </w:r>
      <w:r w:rsidRPr="004B581D">
        <w:rPr>
          <w:rFonts w:ascii="Segoe UI" w:hAnsi="Segoe UI" w:cs="Segoe UI"/>
          <w:b/>
          <w:bCs/>
          <w:color w:val="0078B9"/>
          <w:sz w:val="28"/>
          <w:szCs w:val="28"/>
        </w:rPr>
        <w:t xml:space="preserve">el Plan Decenal </w:t>
      </w:r>
      <w:r>
        <w:rPr>
          <w:rFonts w:ascii="Segoe UI" w:hAnsi="Segoe UI" w:cs="Segoe UI"/>
          <w:b/>
          <w:bCs/>
          <w:color w:val="0078B9"/>
          <w:sz w:val="28"/>
          <w:szCs w:val="28"/>
        </w:rPr>
        <w:t>d</w:t>
      </w:r>
      <w:r w:rsidRPr="004B581D">
        <w:rPr>
          <w:rFonts w:ascii="Segoe UI" w:hAnsi="Segoe UI" w:cs="Segoe UI"/>
          <w:b/>
          <w:bCs/>
          <w:color w:val="0078B9"/>
          <w:sz w:val="28"/>
          <w:szCs w:val="28"/>
        </w:rPr>
        <w:t xml:space="preserve">el Ministerio Público? </w:t>
      </w:r>
    </w:p>
    <w:p w14:paraId="2A429365" w14:textId="77777777" w:rsidR="00920DD9" w:rsidRPr="00C839D6" w:rsidRDefault="00920DD9" w:rsidP="00920DD9">
      <w:pPr>
        <w:pStyle w:val="xmsolistparagraph"/>
        <w:shd w:val="clear" w:color="auto" w:fill="FFFFFF"/>
        <w:spacing w:before="0" w:beforeAutospacing="0" w:after="0" w:afterAutospacing="0"/>
        <w:jc w:val="both"/>
        <w:rPr>
          <w:rFonts w:ascii="Segoe UI" w:hAnsi="Segoe UI" w:cs="Segoe UI"/>
          <w:b/>
          <w:bCs/>
          <w:color w:val="262626" w:themeColor="text1" w:themeTint="D9"/>
          <w:sz w:val="28"/>
          <w:szCs w:val="28"/>
        </w:rPr>
      </w:pPr>
    </w:p>
    <w:p w14:paraId="5BB36B06" w14:textId="5E237945" w:rsidR="00920DD9" w:rsidRDefault="00920DD9" w:rsidP="00251396">
      <w:pPr>
        <w:pStyle w:val="xmsolistparagraph"/>
        <w:shd w:val="clear" w:color="auto" w:fill="FFFFFF"/>
        <w:spacing w:before="0" w:beforeAutospacing="0" w:after="0" w:afterAutospacing="0"/>
        <w:ind w:left="709"/>
        <w:jc w:val="both"/>
        <w:rPr>
          <w:rFonts w:ascii="Segoe UI" w:hAnsi="Segoe UI" w:cs="Segoe UI"/>
          <w:color w:val="262626" w:themeColor="text1" w:themeTint="D9"/>
          <w:sz w:val="28"/>
          <w:szCs w:val="28"/>
        </w:rPr>
      </w:pPr>
      <w:r w:rsidRPr="004B581D">
        <w:rPr>
          <w:rFonts w:ascii="Segoe UI" w:hAnsi="Segoe UI" w:cs="Segoe UI"/>
          <w:b/>
          <w:bCs/>
          <w:color w:val="0078B9"/>
          <w:sz w:val="28"/>
          <w:szCs w:val="28"/>
        </w:rPr>
        <w:t>Misión:</w:t>
      </w:r>
      <w:r w:rsidRPr="004B581D">
        <w:rPr>
          <w:rFonts w:ascii="Segoe UI" w:hAnsi="Segoe UI" w:cs="Segoe UI"/>
          <w:color w:val="0078B9"/>
          <w:sz w:val="28"/>
          <w:szCs w:val="28"/>
        </w:rPr>
        <w:t xml:space="preserve"> </w:t>
      </w:r>
      <w:r w:rsidRPr="00C839D6">
        <w:rPr>
          <w:rFonts w:ascii="Segoe UI" w:hAnsi="Segoe UI" w:cs="Segoe UI"/>
          <w:color w:val="262626" w:themeColor="text1" w:themeTint="D9"/>
          <w:sz w:val="28"/>
          <w:szCs w:val="28"/>
        </w:rPr>
        <w:t>El Ministerio Público promueve, protege y defiende los derechos humanos, salvaguarda con enfoque preventivo los intereses de la sociedad, preserva el ordenamiento jurídico, y vigila la conducta de quienes desempeñan funciones públicas, para luchar contra la corrupción y construir una sociedad más justa, equitativa y en paz.</w:t>
      </w:r>
    </w:p>
    <w:p w14:paraId="2AD8E72F" w14:textId="77777777" w:rsidR="00251396" w:rsidRPr="00C839D6" w:rsidRDefault="00251396" w:rsidP="00251396">
      <w:pPr>
        <w:pStyle w:val="xmsolistparagraph"/>
        <w:shd w:val="clear" w:color="auto" w:fill="FFFFFF"/>
        <w:spacing w:before="0" w:beforeAutospacing="0" w:after="0" w:afterAutospacing="0"/>
        <w:ind w:left="709"/>
        <w:jc w:val="both"/>
        <w:rPr>
          <w:rFonts w:ascii="Segoe UI" w:hAnsi="Segoe UI" w:cs="Segoe UI"/>
          <w:color w:val="262626" w:themeColor="text1" w:themeTint="D9"/>
          <w:sz w:val="28"/>
          <w:szCs w:val="28"/>
        </w:rPr>
      </w:pPr>
    </w:p>
    <w:p w14:paraId="0D1D894C" w14:textId="70C40D5A" w:rsidR="00920DD9" w:rsidRPr="00C839D6" w:rsidRDefault="006E3FCE" w:rsidP="004B581D">
      <w:pPr>
        <w:pStyle w:val="xmsolistparagraph"/>
        <w:shd w:val="clear" w:color="auto" w:fill="FFFFFF"/>
        <w:spacing w:before="0" w:beforeAutospacing="0" w:after="0" w:afterAutospacing="0"/>
        <w:ind w:left="709"/>
        <w:jc w:val="both"/>
        <w:rPr>
          <w:rFonts w:ascii="Segoe UI" w:hAnsi="Segoe UI" w:cs="Segoe UI"/>
          <w:color w:val="262626" w:themeColor="text1" w:themeTint="D9"/>
          <w:sz w:val="28"/>
          <w:szCs w:val="28"/>
        </w:rPr>
      </w:pPr>
      <w:r>
        <w:rPr>
          <w:rFonts w:ascii="Segoe UI" w:hAnsi="Segoe UI" w:cs="Segoe UI"/>
          <w:b/>
          <w:bCs/>
          <w:color w:val="0078B9"/>
          <w:sz w:val="28"/>
          <w:szCs w:val="28"/>
        </w:rPr>
        <w:lastRenderedPageBreak/>
        <w:t>V</w:t>
      </w:r>
      <w:r w:rsidR="00920DD9" w:rsidRPr="004B581D">
        <w:rPr>
          <w:rFonts w:ascii="Segoe UI" w:hAnsi="Segoe UI" w:cs="Segoe UI"/>
          <w:b/>
          <w:bCs/>
          <w:color w:val="0078B9"/>
          <w:sz w:val="28"/>
          <w:szCs w:val="28"/>
        </w:rPr>
        <w:t>isión</w:t>
      </w:r>
      <w:r w:rsidR="004B581D" w:rsidRPr="004B581D">
        <w:rPr>
          <w:rFonts w:ascii="Segoe UI" w:hAnsi="Segoe UI" w:cs="Segoe UI"/>
          <w:b/>
          <w:bCs/>
          <w:color w:val="0078B9"/>
          <w:sz w:val="28"/>
          <w:szCs w:val="28"/>
        </w:rPr>
        <w:t>:</w:t>
      </w:r>
      <w:r w:rsidR="00920DD9" w:rsidRPr="004B581D">
        <w:rPr>
          <w:rFonts w:ascii="Segoe UI" w:hAnsi="Segoe UI" w:cs="Segoe UI"/>
          <w:color w:val="0078B9"/>
          <w:sz w:val="28"/>
          <w:szCs w:val="28"/>
        </w:rPr>
        <w:t xml:space="preserve"> </w:t>
      </w:r>
      <w:r w:rsidR="00920DD9" w:rsidRPr="00C839D6">
        <w:rPr>
          <w:rFonts w:ascii="Segoe UI" w:hAnsi="Segoe UI" w:cs="Segoe UI"/>
          <w:color w:val="262626" w:themeColor="text1" w:themeTint="D9"/>
          <w:sz w:val="28"/>
          <w:szCs w:val="28"/>
        </w:rPr>
        <w:t>En el año 2031, el Ministerio Público será reconocido por tener una institucionalidad más articula - da, transparente y accesible, que genere confianza al velar por la efectiva protección de los derechos, luchar contra la corrupción y salvaguardar el interés general de la sociedad con enfoque diferencial, de género y territorial.</w:t>
      </w:r>
    </w:p>
    <w:p w14:paraId="5CEA502E" w14:textId="1BC3073E" w:rsidR="00CD37CD" w:rsidRPr="00C839D6" w:rsidRDefault="00CD37CD" w:rsidP="00903EB7">
      <w:pPr>
        <w:pStyle w:val="xmsolistparagraph"/>
        <w:shd w:val="clear" w:color="auto" w:fill="FFFFFF"/>
        <w:spacing w:before="0" w:beforeAutospacing="0" w:after="0" w:afterAutospacing="0"/>
        <w:jc w:val="both"/>
        <w:rPr>
          <w:rFonts w:ascii="Segoe UI" w:hAnsi="Segoe UI" w:cs="Segoe UI"/>
          <w:b/>
          <w:bCs/>
          <w:color w:val="262626" w:themeColor="text1" w:themeTint="D9"/>
          <w:sz w:val="28"/>
          <w:szCs w:val="28"/>
        </w:rPr>
      </w:pPr>
    </w:p>
    <w:p w14:paraId="01C3CDDF" w14:textId="1718F571" w:rsidR="00F47FCF" w:rsidRPr="00C20C16" w:rsidRDefault="00C20C16" w:rsidP="009D432B">
      <w:pPr>
        <w:pStyle w:val="xmsolistparagraph"/>
        <w:numPr>
          <w:ilvl w:val="0"/>
          <w:numId w:val="19"/>
        </w:numPr>
        <w:shd w:val="clear" w:color="auto" w:fill="FFFFFF"/>
        <w:spacing w:before="0" w:beforeAutospacing="0" w:after="0" w:afterAutospacing="0"/>
        <w:jc w:val="both"/>
        <w:rPr>
          <w:rFonts w:ascii="Segoe UI" w:hAnsi="Segoe UI" w:cs="Segoe UI"/>
          <w:b/>
          <w:bCs/>
          <w:color w:val="0078B9"/>
          <w:sz w:val="28"/>
          <w:szCs w:val="28"/>
        </w:rPr>
      </w:pPr>
      <w:r w:rsidRPr="00C20C16">
        <w:rPr>
          <w:rFonts w:ascii="Segoe UI" w:hAnsi="Segoe UI" w:cs="Segoe UI"/>
          <w:b/>
          <w:bCs/>
          <w:color w:val="0078B9"/>
          <w:sz w:val="28"/>
          <w:szCs w:val="28"/>
        </w:rPr>
        <w:t xml:space="preserve">¿Cuál es la Proyección </w:t>
      </w:r>
      <w:r>
        <w:rPr>
          <w:rFonts w:ascii="Segoe UI" w:hAnsi="Segoe UI" w:cs="Segoe UI"/>
          <w:b/>
          <w:bCs/>
          <w:color w:val="0078B9"/>
          <w:sz w:val="28"/>
          <w:szCs w:val="28"/>
        </w:rPr>
        <w:t>d</w:t>
      </w:r>
      <w:r w:rsidRPr="00C20C16">
        <w:rPr>
          <w:rFonts w:ascii="Segoe UI" w:hAnsi="Segoe UI" w:cs="Segoe UI"/>
          <w:b/>
          <w:bCs/>
          <w:color w:val="0078B9"/>
          <w:sz w:val="28"/>
          <w:szCs w:val="28"/>
        </w:rPr>
        <w:t xml:space="preserve">el Plan Decenal </w:t>
      </w:r>
      <w:r>
        <w:rPr>
          <w:rFonts w:ascii="Segoe UI" w:hAnsi="Segoe UI" w:cs="Segoe UI"/>
          <w:b/>
          <w:bCs/>
          <w:color w:val="0078B9"/>
          <w:sz w:val="28"/>
          <w:szCs w:val="28"/>
        </w:rPr>
        <w:t>d</w:t>
      </w:r>
      <w:r w:rsidRPr="00C20C16">
        <w:rPr>
          <w:rFonts w:ascii="Segoe UI" w:hAnsi="Segoe UI" w:cs="Segoe UI"/>
          <w:b/>
          <w:bCs/>
          <w:color w:val="0078B9"/>
          <w:sz w:val="28"/>
          <w:szCs w:val="28"/>
        </w:rPr>
        <w:t>el Ministerio Público?</w:t>
      </w:r>
    </w:p>
    <w:p w14:paraId="2041BF3B" w14:textId="77777777" w:rsidR="00F47FCF" w:rsidRPr="00C839D6" w:rsidRDefault="00F47FCF" w:rsidP="00F47FCF">
      <w:pPr>
        <w:pStyle w:val="xmsolistparagraph"/>
        <w:shd w:val="clear" w:color="auto" w:fill="FFFFFF"/>
        <w:spacing w:before="0" w:beforeAutospacing="0" w:after="0" w:afterAutospacing="0"/>
        <w:jc w:val="both"/>
        <w:rPr>
          <w:rFonts w:ascii="Segoe UI" w:hAnsi="Segoe UI" w:cs="Segoe UI"/>
          <w:color w:val="262626" w:themeColor="text1" w:themeTint="D9"/>
          <w:sz w:val="28"/>
          <w:szCs w:val="28"/>
        </w:rPr>
      </w:pPr>
    </w:p>
    <w:p w14:paraId="155205D0" w14:textId="77777777" w:rsidR="00F47FCF" w:rsidRPr="00C839D6" w:rsidRDefault="00F47FCF" w:rsidP="00F36D29">
      <w:pPr>
        <w:pStyle w:val="xmsolistparagraph"/>
        <w:shd w:val="clear" w:color="auto" w:fill="FFFFFF"/>
        <w:spacing w:before="0" w:beforeAutospacing="0" w:after="0" w:afterAutospacing="0"/>
        <w:ind w:left="709"/>
        <w:jc w:val="both"/>
        <w:rPr>
          <w:rFonts w:ascii="Segoe UI" w:hAnsi="Segoe UI" w:cs="Segoe UI"/>
          <w:color w:val="262626" w:themeColor="text1" w:themeTint="D9"/>
          <w:sz w:val="28"/>
          <w:szCs w:val="28"/>
        </w:rPr>
      </w:pPr>
      <w:r w:rsidRPr="00C839D6">
        <w:rPr>
          <w:rFonts w:ascii="Segoe UI" w:hAnsi="Segoe UI" w:cs="Segoe UI"/>
          <w:color w:val="262626" w:themeColor="text1" w:themeTint="D9"/>
          <w:sz w:val="28"/>
          <w:szCs w:val="28"/>
        </w:rPr>
        <w:t>El Plan tiene una proyección a 10 años y consiste en materializar acciones concretas y de largo plazo que promuevan la coordinación, eficiencia, eficacia y modernización del Ministerio Público.</w:t>
      </w:r>
    </w:p>
    <w:p w14:paraId="23D4719E" w14:textId="32826825" w:rsidR="007F1EEA" w:rsidRPr="00C839D6" w:rsidRDefault="007F1EEA" w:rsidP="00903EB7">
      <w:pPr>
        <w:pStyle w:val="xmsolistparagraph"/>
        <w:shd w:val="clear" w:color="auto" w:fill="FFFFFF"/>
        <w:spacing w:before="0" w:beforeAutospacing="0" w:after="0" w:afterAutospacing="0"/>
        <w:jc w:val="both"/>
        <w:rPr>
          <w:rFonts w:ascii="Segoe UI" w:hAnsi="Segoe UI" w:cs="Segoe UI"/>
          <w:b/>
          <w:bCs/>
          <w:color w:val="262626" w:themeColor="text1" w:themeTint="D9"/>
          <w:sz w:val="28"/>
          <w:szCs w:val="28"/>
        </w:rPr>
      </w:pPr>
    </w:p>
    <w:p w14:paraId="3AF1D05F" w14:textId="504CADAB" w:rsidR="005F26CD" w:rsidRPr="00F36D29" w:rsidRDefault="00F36D29" w:rsidP="009D432B">
      <w:pPr>
        <w:pStyle w:val="xmsolistparagraph"/>
        <w:numPr>
          <w:ilvl w:val="0"/>
          <w:numId w:val="19"/>
        </w:numPr>
        <w:shd w:val="clear" w:color="auto" w:fill="FFFFFF"/>
        <w:spacing w:before="0" w:beforeAutospacing="0" w:after="0" w:afterAutospacing="0"/>
        <w:jc w:val="both"/>
        <w:rPr>
          <w:rFonts w:ascii="Segoe UI" w:hAnsi="Segoe UI" w:cs="Segoe UI"/>
          <w:b/>
          <w:bCs/>
          <w:color w:val="0078B9"/>
          <w:sz w:val="28"/>
          <w:szCs w:val="28"/>
        </w:rPr>
      </w:pPr>
      <w:r w:rsidRPr="00F36D29">
        <w:rPr>
          <w:rFonts w:ascii="Segoe UI" w:hAnsi="Segoe UI" w:cs="Segoe UI"/>
          <w:b/>
          <w:bCs/>
          <w:color w:val="0078B9"/>
          <w:sz w:val="28"/>
          <w:szCs w:val="28"/>
        </w:rPr>
        <w:t xml:space="preserve">¿Qué Principios </w:t>
      </w:r>
      <w:r>
        <w:rPr>
          <w:rFonts w:ascii="Segoe UI" w:hAnsi="Segoe UI" w:cs="Segoe UI"/>
          <w:b/>
          <w:bCs/>
          <w:color w:val="0078B9"/>
          <w:sz w:val="28"/>
          <w:szCs w:val="28"/>
        </w:rPr>
        <w:t>r</w:t>
      </w:r>
      <w:r w:rsidRPr="00F36D29">
        <w:rPr>
          <w:rFonts w:ascii="Segoe UI" w:hAnsi="Segoe UI" w:cs="Segoe UI"/>
          <w:b/>
          <w:bCs/>
          <w:color w:val="0078B9"/>
          <w:sz w:val="28"/>
          <w:szCs w:val="28"/>
        </w:rPr>
        <w:t xml:space="preserve">igen </w:t>
      </w:r>
      <w:r>
        <w:rPr>
          <w:rFonts w:ascii="Segoe UI" w:hAnsi="Segoe UI" w:cs="Segoe UI"/>
          <w:b/>
          <w:bCs/>
          <w:color w:val="0078B9"/>
          <w:sz w:val="28"/>
          <w:szCs w:val="28"/>
        </w:rPr>
        <w:t>e</w:t>
      </w:r>
      <w:r w:rsidRPr="00F36D29">
        <w:rPr>
          <w:rFonts w:ascii="Segoe UI" w:hAnsi="Segoe UI" w:cs="Segoe UI"/>
          <w:b/>
          <w:bCs/>
          <w:color w:val="0078B9"/>
          <w:sz w:val="28"/>
          <w:szCs w:val="28"/>
        </w:rPr>
        <w:t xml:space="preserve">l Plan Decenal </w:t>
      </w:r>
      <w:r>
        <w:rPr>
          <w:rFonts w:ascii="Segoe UI" w:hAnsi="Segoe UI" w:cs="Segoe UI"/>
          <w:b/>
          <w:bCs/>
          <w:color w:val="0078B9"/>
          <w:sz w:val="28"/>
          <w:szCs w:val="28"/>
        </w:rPr>
        <w:t>d</w:t>
      </w:r>
      <w:r w:rsidRPr="00F36D29">
        <w:rPr>
          <w:rFonts w:ascii="Segoe UI" w:hAnsi="Segoe UI" w:cs="Segoe UI"/>
          <w:b/>
          <w:bCs/>
          <w:color w:val="0078B9"/>
          <w:sz w:val="28"/>
          <w:szCs w:val="28"/>
        </w:rPr>
        <w:t xml:space="preserve">el Ministerio Público? </w:t>
      </w:r>
    </w:p>
    <w:p w14:paraId="69D3A6CC" w14:textId="77777777" w:rsidR="005F26CD" w:rsidRPr="00C839D6" w:rsidRDefault="005F26CD" w:rsidP="005F26CD">
      <w:pPr>
        <w:pStyle w:val="xmsolistparagraph"/>
        <w:shd w:val="clear" w:color="auto" w:fill="FFFFFF"/>
        <w:spacing w:before="0" w:beforeAutospacing="0" w:after="0" w:afterAutospacing="0"/>
        <w:jc w:val="both"/>
        <w:rPr>
          <w:rFonts w:ascii="Segoe UI" w:eastAsiaTheme="minorEastAsia" w:hAnsi="Segoe UI" w:cs="Segoe UI"/>
          <w:i/>
          <w:iCs/>
          <w:color w:val="262626" w:themeColor="text1" w:themeTint="D9"/>
          <w:sz w:val="20"/>
          <w:szCs w:val="20"/>
          <w:lang w:eastAsia="en-US"/>
        </w:rPr>
      </w:pPr>
    </w:p>
    <w:p w14:paraId="77B2DB97" w14:textId="2690DAD3" w:rsidR="005F26CD" w:rsidRPr="00C839D6" w:rsidRDefault="005F26CD" w:rsidP="00F36D29">
      <w:pPr>
        <w:pStyle w:val="xmsolistparagraph"/>
        <w:shd w:val="clear" w:color="auto" w:fill="FFFFFF"/>
        <w:spacing w:before="0" w:beforeAutospacing="0" w:after="0" w:afterAutospacing="0"/>
        <w:ind w:left="709"/>
        <w:jc w:val="both"/>
        <w:rPr>
          <w:rFonts w:ascii="Segoe UI" w:hAnsi="Segoe UI" w:cs="Segoe UI"/>
          <w:color w:val="262626" w:themeColor="text1" w:themeTint="D9"/>
          <w:sz w:val="28"/>
          <w:szCs w:val="28"/>
        </w:rPr>
      </w:pPr>
      <w:r w:rsidRPr="00C839D6">
        <w:rPr>
          <w:rFonts w:ascii="Segoe UI" w:hAnsi="Segoe UI" w:cs="Segoe UI"/>
          <w:color w:val="262626" w:themeColor="text1" w:themeTint="D9"/>
          <w:sz w:val="28"/>
          <w:szCs w:val="28"/>
        </w:rPr>
        <w:t>El Plan Decenal, se articula con los principios de la Administración Pública (</w:t>
      </w:r>
      <w:r w:rsidR="00274DAF" w:rsidRPr="00C839D6">
        <w:rPr>
          <w:rFonts w:ascii="Segoe UI" w:hAnsi="Segoe UI" w:cs="Segoe UI"/>
          <w:color w:val="262626" w:themeColor="text1" w:themeTint="D9"/>
          <w:sz w:val="28"/>
          <w:szCs w:val="28"/>
        </w:rPr>
        <w:t>artículo</w:t>
      </w:r>
      <w:r w:rsidRPr="00C839D6">
        <w:rPr>
          <w:rFonts w:ascii="Segoe UI" w:hAnsi="Segoe UI" w:cs="Segoe UI"/>
          <w:color w:val="262626" w:themeColor="text1" w:themeTint="D9"/>
          <w:sz w:val="28"/>
          <w:szCs w:val="28"/>
        </w:rPr>
        <w:t xml:space="preserve"> 209 de la Constitución 1991 y articulo 3 de la Ley 489 de 1998).</w:t>
      </w:r>
    </w:p>
    <w:p w14:paraId="239F16E2" w14:textId="77777777" w:rsidR="005F26CD" w:rsidRPr="00C839D6" w:rsidRDefault="005F26CD" w:rsidP="005F26CD">
      <w:pPr>
        <w:pStyle w:val="xmsolistparagraph"/>
        <w:shd w:val="clear" w:color="auto" w:fill="FFFFFF"/>
        <w:spacing w:before="0" w:beforeAutospacing="0" w:after="0" w:afterAutospacing="0"/>
        <w:ind w:left="360"/>
        <w:jc w:val="both"/>
        <w:rPr>
          <w:rFonts w:ascii="Segoe UI" w:hAnsi="Segoe UI" w:cs="Segoe UI"/>
          <w:color w:val="262626" w:themeColor="text1" w:themeTint="D9"/>
          <w:sz w:val="28"/>
          <w:szCs w:val="28"/>
        </w:rPr>
      </w:pPr>
    </w:p>
    <w:p w14:paraId="293DACA7" w14:textId="77777777" w:rsidR="005F26CD" w:rsidRPr="00C839D6" w:rsidRDefault="005F26CD" w:rsidP="00837C74">
      <w:pPr>
        <w:pStyle w:val="xmsolistparagraph"/>
        <w:numPr>
          <w:ilvl w:val="0"/>
          <w:numId w:val="33"/>
        </w:numPr>
        <w:shd w:val="clear" w:color="auto" w:fill="FFFFFF"/>
        <w:spacing w:before="0" w:beforeAutospacing="0" w:after="0" w:afterAutospacing="0"/>
        <w:jc w:val="both"/>
        <w:rPr>
          <w:rFonts w:ascii="Segoe UI" w:hAnsi="Segoe UI" w:cs="Segoe UI"/>
          <w:color w:val="262626" w:themeColor="text1" w:themeTint="D9"/>
          <w:sz w:val="28"/>
          <w:szCs w:val="28"/>
        </w:rPr>
      </w:pPr>
      <w:r w:rsidRPr="00C839D6">
        <w:rPr>
          <w:rFonts w:ascii="Segoe UI" w:hAnsi="Segoe UI" w:cs="Segoe UI"/>
          <w:color w:val="262626" w:themeColor="text1" w:themeTint="D9"/>
          <w:sz w:val="28"/>
          <w:szCs w:val="28"/>
        </w:rPr>
        <w:t xml:space="preserve">Eficacia </w:t>
      </w:r>
    </w:p>
    <w:p w14:paraId="3E154042" w14:textId="77777777" w:rsidR="005F26CD" w:rsidRPr="00C839D6" w:rsidRDefault="005F26CD" w:rsidP="00837C74">
      <w:pPr>
        <w:pStyle w:val="xmsolistparagraph"/>
        <w:numPr>
          <w:ilvl w:val="0"/>
          <w:numId w:val="33"/>
        </w:numPr>
        <w:shd w:val="clear" w:color="auto" w:fill="FFFFFF"/>
        <w:spacing w:before="0" w:beforeAutospacing="0" w:after="0" w:afterAutospacing="0"/>
        <w:jc w:val="both"/>
        <w:rPr>
          <w:rFonts w:ascii="Segoe UI" w:hAnsi="Segoe UI" w:cs="Segoe UI"/>
          <w:color w:val="262626" w:themeColor="text1" w:themeTint="D9"/>
          <w:sz w:val="28"/>
          <w:szCs w:val="28"/>
        </w:rPr>
      </w:pPr>
      <w:r w:rsidRPr="00C839D6">
        <w:rPr>
          <w:rFonts w:ascii="Segoe UI" w:hAnsi="Segoe UI" w:cs="Segoe UI"/>
          <w:color w:val="262626" w:themeColor="text1" w:themeTint="D9"/>
          <w:sz w:val="28"/>
          <w:szCs w:val="28"/>
        </w:rPr>
        <w:t>Economía</w:t>
      </w:r>
    </w:p>
    <w:p w14:paraId="504F09A7" w14:textId="77777777" w:rsidR="005F26CD" w:rsidRPr="00C839D6" w:rsidRDefault="005F26CD" w:rsidP="00837C74">
      <w:pPr>
        <w:pStyle w:val="xmsolistparagraph"/>
        <w:numPr>
          <w:ilvl w:val="0"/>
          <w:numId w:val="33"/>
        </w:numPr>
        <w:shd w:val="clear" w:color="auto" w:fill="FFFFFF"/>
        <w:spacing w:before="0" w:beforeAutospacing="0" w:after="0" w:afterAutospacing="0"/>
        <w:jc w:val="both"/>
        <w:rPr>
          <w:rFonts w:ascii="Segoe UI" w:hAnsi="Segoe UI" w:cs="Segoe UI"/>
          <w:color w:val="262626" w:themeColor="text1" w:themeTint="D9"/>
          <w:sz w:val="28"/>
          <w:szCs w:val="28"/>
        </w:rPr>
      </w:pPr>
      <w:r w:rsidRPr="00C839D6">
        <w:rPr>
          <w:rFonts w:ascii="Segoe UI" w:hAnsi="Segoe UI" w:cs="Segoe UI"/>
          <w:color w:val="262626" w:themeColor="text1" w:themeTint="D9"/>
          <w:sz w:val="28"/>
          <w:szCs w:val="28"/>
        </w:rPr>
        <w:t>Eficiencia</w:t>
      </w:r>
    </w:p>
    <w:p w14:paraId="0332382B" w14:textId="77777777" w:rsidR="005F26CD" w:rsidRPr="00C839D6" w:rsidRDefault="005F26CD" w:rsidP="00837C74">
      <w:pPr>
        <w:pStyle w:val="xmsolistparagraph"/>
        <w:numPr>
          <w:ilvl w:val="0"/>
          <w:numId w:val="33"/>
        </w:numPr>
        <w:shd w:val="clear" w:color="auto" w:fill="FFFFFF"/>
        <w:spacing w:before="0" w:beforeAutospacing="0" w:after="0" w:afterAutospacing="0"/>
        <w:jc w:val="both"/>
        <w:rPr>
          <w:rFonts w:ascii="Segoe UI" w:hAnsi="Segoe UI" w:cs="Segoe UI"/>
          <w:color w:val="262626" w:themeColor="text1" w:themeTint="D9"/>
          <w:sz w:val="28"/>
          <w:szCs w:val="28"/>
        </w:rPr>
      </w:pPr>
      <w:r w:rsidRPr="00C839D6">
        <w:rPr>
          <w:rFonts w:ascii="Segoe UI" w:hAnsi="Segoe UI" w:cs="Segoe UI"/>
          <w:color w:val="262626" w:themeColor="text1" w:themeTint="D9"/>
          <w:sz w:val="28"/>
          <w:szCs w:val="28"/>
        </w:rPr>
        <w:t>Participación</w:t>
      </w:r>
    </w:p>
    <w:p w14:paraId="38A17DB2" w14:textId="77777777" w:rsidR="005F26CD" w:rsidRPr="00C839D6" w:rsidRDefault="005F26CD" w:rsidP="00837C74">
      <w:pPr>
        <w:pStyle w:val="xmsolistparagraph"/>
        <w:numPr>
          <w:ilvl w:val="0"/>
          <w:numId w:val="33"/>
        </w:numPr>
        <w:shd w:val="clear" w:color="auto" w:fill="FFFFFF"/>
        <w:spacing w:before="0" w:beforeAutospacing="0" w:after="0" w:afterAutospacing="0"/>
        <w:jc w:val="both"/>
        <w:rPr>
          <w:rFonts w:ascii="Segoe UI" w:hAnsi="Segoe UI" w:cs="Segoe UI"/>
          <w:color w:val="262626" w:themeColor="text1" w:themeTint="D9"/>
          <w:sz w:val="28"/>
          <w:szCs w:val="28"/>
        </w:rPr>
      </w:pPr>
      <w:r w:rsidRPr="00C839D6">
        <w:rPr>
          <w:rFonts w:ascii="Segoe UI" w:hAnsi="Segoe UI" w:cs="Segoe UI"/>
          <w:color w:val="262626" w:themeColor="text1" w:themeTint="D9"/>
          <w:sz w:val="28"/>
          <w:szCs w:val="28"/>
        </w:rPr>
        <w:t>Transparencia</w:t>
      </w:r>
    </w:p>
    <w:p w14:paraId="265FF8B9" w14:textId="77777777" w:rsidR="005F26CD" w:rsidRPr="00C839D6" w:rsidRDefault="005F26CD" w:rsidP="00837C74">
      <w:pPr>
        <w:pStyle w:val="xmsolistparagraph"/>
        <w:numPr>
          <w:ilvl w:val="0"/>
          <w:numId w:val="33"/>
        </w:numPr>
        <w:shd w:val="clear" w:color="auto" w:fill="FFFFFF"/>
        <w:spacing w:before="0" w:beforeAutospacing="0" w:after="0" w:afterAutospacing="0"/>
        <w:jc w:val="both"/>
        <w:rPr>
          <w:rFonts w:ascii="Segoe UI" w:hAnsi="Segoe UI" w:cs="Segoe UI"/>
          <w:color w:val="262626" w:themeColor="text1" w:themeTint="D9"/>
          <w:sz w:val="28"/>
          <w:szCs w:val="28"/>
        </w:rPr>
      </w:pPr>
      <w:r w:rsidRPr="00C839D6">
        <w:rPr>
          <w:rFonts w:ascii="Segoe UI" w:hAnsi="Segoe UI" w:cs="Segoe UI"/>
          <w:color w:val="262626" w:themeColor="text1" w:themeTint="D9"/>
          <w:sz w:val="28"/>
          <w:szCs w:val="28"/>
        </w:rPr>
        <w:t>Coordinación armónica</w:t>
      </w:r>
    </w:p>
    <w:p w14:paraId="02357CC7" w14:textId="58D0222B" w:rsidR="005E3088" w:rsidRPr="00C839D6" w:rsidRDefault="005E3088" w:rsidP="00903EB7">
      <w:pPr>
        <w:pStyle w:val="xmsolistparagraph"/>
        <w:shd w:val="clear" w:color="auto" w:fill="FFFFFF"/>
        <w:spacing w:before="0" w:beforeAutospacing="0" w:after="0" w:afterAutospacing="0"/>
        <w:jc w:val="both"/>
        <w:rPr>
          <w:rFonts w:ascii="Segoe UI" w:hAnsi="Segoe UI" w:cs="Segoe UI"/>
          <w:b/>
          <w:bCs/>
          <w:color w:val="262626" w:themeColor="text1" w:themeTint="D9"/>
          <w:sz w:val="28"/>
          <w:szCs w:val="28"/>
        </w:rPr>
      </w:pPr>
    </w:p>
    <w:p w14:paraId="779AA0AF" w14:textId="0A16DD60" w:rsidR="00D23E6F" w:rsidRPr="006115FC" w:rsidRDefault="006115FC" w:rsidP="009D432B">
      <w:pPr>
        <w:pStyle w:val="xmsolistparagraph"/>
        <w:numPr>
          <w:ilvl w:val="0"/>
          <w:numId w:val="19"/>
        </w:numPr>
        <w:shd w:val="clear" w:color="auto" w:fill="FFFFFF"/>
        <w:spacing w:before="0" w:beforeAutospacing="0" w:after="0" w:afterAutospacing="0"/>
        <w:jc w:val="both"/>
        <w:rPr>
          <w:rFonts w:ascii="Segoe UI" w:hAnsi="Segoe UI" w:cs="Segoe UI"/>
          <w:b/>
          <w:bCs/>
          <w:color w:val="0078B9"/>
          <w:sz w:val="28"/>
          <w:szCs w:val="28"/>
        </w:rPr>
      </w:pPr>
      <w:r w:rsidRPr="006115FC">
        <w:rPr>
          <w:rFonts w:ascii="Segoe UI" w:hAnsi="Segoe UI" w:cs="Segoe UI"/>
          <w:b/>
          <w:bCs/>
          <w:color w:val="0078B9"/>
          <w:sz w:val="28"/>
          <w:szCs w:val="28"/>
        </w:rPr>
        <w:t xml:space="preserve">¿Cuáles </w:t>
      </w:r>
      <w:r>
        <w:rPr>
          <w:rFonts w:ascii="Segoe UI" w:hAnsi="Segoe UI" w:cs="Segoe UI"/>
          <w:b/>
          <w:bCs/>
          <w:color w:val="0078B9"/>
          <w:sz w:val="28"/>
          <w:szCs w:val="28"/>
        </w:rPr>
        <w:t>s</w:t>
      </w:r>
      <w:r w:rsidRPr="006115FC">
        <w:rPr>
          <w:rFonts w:ascii="Segoe UI" w:hAnsi="Segoe UI" w:cs="Segoe UI"/>
          <w:b/>
          <w:bCs/>
          <w:color w:val="0078B9"/>
          <w:sz w:val="28"/>
          <w:szCs w:val="28"/>
        </w:rPr>
        <w:t xml:space="preserve">on </w:t>
      </w:r>
      <w:r>
        <w:rPr>
          <w:rFonts w:ascii="Segoe UI" w:hAnsi="Segoe UI" w:cs="Segoe UI"/>
          <w:b/>
          <w:bCs/>
          <w:color w:val="0078B9"/>
          <w:sz w:val="28"/>
          <w:szCs w:val="28"/>
        </w:rPr>
        <w:t>l</w:t>
      </w:r>
      <w:r w:rsidRPr="006115FC">
        <w:rPr>
          <w:rFonts w:ascii="Segoe UI" w:hAnsi="Segoe UI" w:cs="Segoe UI"/>
          <w:b/>
          <w:bCs/>
          <w:color w:val="0078B9"/>
          <w:sz w:val="28"/>
          <w:szCs w:val="28"/>
        </w:rPr>
        <w:t xml:space="preserve">os Valores </w:t>
      </w:r>
      <w:r>
        <w:rPr>
          <w:rFonts w:ascii="Segoe UI" w:hAnsi="Segoe UI" w:cs="Segoe UI"/>
          <w:b/>
          <w:bCs/>
          <w:color w:val="0078B9"/>
          <w:sz w:val="28"/>
          <w:szCs w:val="28"/>
        </w:rPr>
        <w:t>p</w:t>
      </w:r>
      <w:r w:rsidRPr="006115FC">
        <w:rPr>
          <w:rFonts w:ascii="Segoe UI" w:hAnsi="Segoe UI" w:cs="Segoe UI"/>
          <w:b/>
          <w:bCs/>
          <w:color w:val="0078B9"/>
          <w:sz w:val="28"/>
          <w:szCs w:val="28"/>
        </w:rPr>
        <w:t xml:space="preserve">ara </w:t>
      </w:r>
      <w:r>
        <w:rPr>
          <w:rFonts w:ascii="Segoe UI" w:hAnsi="Segoe UI" w:cs="Segoe UI"/>
          <w:b/>
          <w:bCs/>
          <w:color w:val="0078B9"/>
          <w:sz w:val="28"/>
          <w:szCs w:val="28"/>
        </w:rPr>
        <w:t>l</w:t>
      </w:r>
      <w:r w:rsidRPr="006115FC">
        <w:rPr>
          <w:rFonts w:ascii="Segoe UI" w:hAnsi="Segoe UI" w:cs="Segoe UI"/>
          <w:b/>
          <w:bCs/>
          <w:color w:val="0078B9"/>
          <w:sz w:val="28"/>
          <w:szCs w:val="28"/>
        </w:rPr>
        <w:t xml:space="preserve">a Gestión </w:t>
      </w:r>
      <w:r>
        <w:rPr>
          <w:rFonts w:ascii="Segoe UI" w:hAnsi="Segoe UI" w:cs="Segoe UI"/>
          <w:b/>
          <w:bCs/>
          <w:color w:val="0078B9"/>
          <w:sz w:val="28"/>
          <w:szCs w:val="28"/>
        </w:rPr>
        <w:t>d</w:t>
      </w:r>
      <w:r w:rsidRPr="006115FC">
        <w:rPr>
          <w:rFonts w:ascii="Segoe UI" w:hAnsi="Segoe UI" w:cs="Segoe UI"/>
          <w:b/>
          <w:bCs/>
          <w:color w:val="0078B9"/>
          <w:sz w:val="28"/>
          <w:szCs w:val="28"/>
        </w:rPr>
        <w:t xml:space="preserve">el Plan Decenal </w:t>
      </w:r>
      <w:r>
        <w:rPr>
          <w:rFonts w:ascii="Segoe UI" w:hAnsi="Segoe UI" w:cs="Segoe UI"/>
          <w:b/>
          <w:bCs/>
          <w:color w:val="0078B9"/>
          <w:sz w:val="28"/>
          <w:szCs w:val="28"/>
        </w:rPr>
        <w:t>d</w:t>
      </w:r>
      <w:r w:rsidRPr="006115FC">
        <w:rPr>
          <w:rFonts w:ascii="Segoe UI" w:hAnsi="Segoe UI" w:cs="Segoe UI"/>
          <w:b/>
          <w:bCs/>
          <w:color w:val="0078B9"/>
          <w:sz w:val="28"/>
          <w:szCs w:val="28"/>
        </w:rPr>
        <w:t xml:space="preserve">el Ministerio Público? </w:t>
      </w:r>
    </w:p>
    <w:p w14:paraId="18947FC1" w14:textId="77777777" w:rsidR="00D23E6F" w:rsidRPr="00C839D6" w:rsidRDefault="00D23E6F" w:rsidP="00D23E6F">
      <w:pPr>
        <w:pStyle w:val="xmsolistparagraph"/>
        <w:shd w:val="clear" w:color="auto" w:fill="FFFFFF"/>
        <w:spacing w:before="0" w:beforeAutospacing="0" w:after="0" w:afterAutospacing="0"/>
        <w:ind w:left="720"/>
        <w:jc w:val="both"/>
        <w:rPr>
          <w:rFonts w:ascii="Segoe UI" w:hAnsi="Segoe UI" w:cs="Segoe UI"/>
          <w:color w:val="262626" w:themeColor="text1" w:themeTint="D9"/>
          <w:sz w:val="22"/>
          <w:szCs w:val="22"/>
        </w:rPr>
      </w:pPr>
    </w:p>
    <w:p w14:paraId="53923027" w14:textId="3B882901" w:rsidR="000F0784" w:rsidRPr="00C839D6" w:rsidRDefault="00D23E6F" w:rsidP="00837C74">
      <w:pPr>
        <w:pStyle w:val="xmsolistparagraph"/>
        <w:numPr>
          <w:ilvl w:val="0"/>
          <w:numId w:val="32"/>
        </w:numPr>
        <w:shd w:val="clear" w:color="auto" w:fill="FFFFFF"/>
        <w:spacing w:before="0" w:beforeAutospacing="0" w:after="0" w:afterAutospacing="0"/>
        <w:jc w:val="both"/>
        <w:rPr>
          <w:rFonts w:ascii="Segoe UI" w:hAnsi="Segoe UI" w:cs="Segoe UI"/>
          <w:color w:val="262626" w:themeColor="text1" w:themeTint="D9"/>
          <w:sz w:val="28"/>
          <w:szCs w:val="28"/>
        </w:rPr>
      </w:pPr>
      <w:r w:rsidRPr="00C839D6">
        <w:rPr>
          <w:rFonts w:ascii="Segoe UI" w:hAnsi="Segoe UI" w:cs="Segoe UI"/>
          <w:color w:val="262626" w:themeColor="text1" w:themeTint="D9"/>
          <w:sz w:val="28"/>
          <w:szCs w:val="28"/>
        </w:rPr>
        <w:t xml:space="preserve">Excelencia: </w:t>
      </w:r>
    </w:p>
    <w:p w14:paraId="5C59C7B3" w14:textId="77777777" w:rsidR="000F0784" w:rsidRPr="00C839D6" w:rsidRDefault="00D23E6F" w:rsidP="00837C74">
      <w:pPr>
        <w:pStyle w:val="xmsolistparagraph"/>
        <w:numPr>
          <w:ilvl w:val="0"/>
          <w:numId w:val="32"/>
        </w:numPr>
        <w:shd w:val="clear" w:color="auto" w:fill="FFFFFF"/>
        <w:spacing w:before="0" w:beforeAutospacing="0" w:after="0" w:afterAutospacing="0"/>
        <w:jc w:val="both"/>
        <w:rPr>
          <w:rFonts w:ascii="Segoe UI" w:hAnsi="Segoe UI" w:cs="Segoe UI"/>
          <w:color w:val="262626" w:themeColor="text1" w:themeTint="D9"/>
          <w:sz w:val="28"/>
          <w:szCs w:val="28"/>
        </w:rPr>
      </w:pPr>
      <w:r w:rsidRPr="00C839D6">
        <w:rPr>
          <w:rFonts w:ascii="Segoe UI" w:hAnsi="Segoe UI" w:cs="Segoe UI"/>
          <w:color w:val="262626" w:themeColor="text1" w:themeTint="D9"/>
          <w:sz w:val="28"/>
          <w:szCs w:val="28"/>
        </w:rPr>
        <w:t>Tecnicidad</w:t>
      </w:r>
    </w:p>
    <w:p w14:paraId="5B71484D" w14:textId="77777777" w:rsidR="000F0784" w:rsidRPr="00C839D6" w:rsidRDefault="00D23E6F" w:rsidP="00837C74">
      <w:pPr>
        <w:pStyle w:val="xmsolistparagraph"/>
        <w:numPr>
          <w:ilvl w:val="0"/>
          <w:numId w:val="32"/>
        </w:numPr>
        <w:shd w:val="clear" w:color="auto" w:fill="FFFFFF"/>
        <w:spacing w:before="0" w:beforeAutospacing="0" w:after="0" w:afterAutospacing="0"/>
        <w:jc w:val="both"/>
        <w:rPr>
          <w:rFonts w:ascii="Segoe UI" w:hAnsi="Segoe UI" w:cs="Segoe UI"/>
          <w:color w:val="262626" w:themeColor="text1" w:themeTint="D9"/>
          <w:sz w:val="28"/>
          <w:szCs w:val="28"/>
        </w:rPr>
      </w:pPr>
      <w:r w:rsidRPr="00C839D6">
        <w:rPr>
          <w:rFonts w:ascii="Segoe UI" w:hAnsi="Segoe UI" w:cs="Segoe UI"/>
          <w:color w:val="262626" w:themeColor="text1" w:themeTint="D9"/>
          <w:sz w:val="28"/>
          <w:szCs w:val="28"/>
        </w:rPr>
        <w:t>Integridad y Transparencia</w:t>
      </w:r>
    </w:p>
    <w:p w14:paraId="6B459EB9" w14:textId="295F41F3" w:rsidR="009918F2" w:rsidRPr="00C839D6" w:rsidRDefault="00D23E6F" w:rsidP="00837C74">
      <w:pPr>
        <w:pStyle w:val="xmsolistparagraph"/>
        <w:numPr>
          <w:ilvl w:val="0"/>
          <w:numId w:val="32"/>
        </w:numPr>
        <w:shd w:val="clear" w:color="auto" w:fill="FFFFFF"/>
        <w:spacing w:before="0" w:beforeAutospacing="0" w:after="0" w:afterAutospacing="0"/>
        <w:jc w:val="both"/>
        <w:rPr>
          <w:rFonts w:ascii="Segoe UI" w:hAnsi="Segoe UI" w:cs="Segoe UI"/>
          <w:color w:val="262626" w:themeColor="text1" w:themeTint="D9"/>
          <w:sz w:val="28"/>
          <w:szCs w:val="28"/>
        </w:rPr>
      </w:pPr>
      <w:r w:rsidRPr="00C839D6">
        <w:rPr>
          <w:rFonts w:ascii="Segoe UI" w:hAnsi="Segoe UI" w:cs="Segoe UI"/>
          <w:color w:val="262626" w:themeColor="text1" w:themeTint="D9"/>
          <w:sz w:val="28"/>
          <w:szCs w:val="28"/>
        </w:rPr>
        <w:t>Respet</w:t>
      </w:r>
      <w:r w:rsidR="000F0784" w:rsidRPr="00C839D6">
        <w:rPr>
          <w:rFonts w:ascii="Segoe UI" w:hAnsi="Segoe UI" w:cs="Segoe UI"/>
          <w:color w:val="262626" w:themeColor="text1" w:themeTint="D9"/>
          <w:sz w:val="28"/>
          <w:szCs w:val="28"/>
        </w:rPr>
        <w:t>o</w:t>
      </w:r>
    </w:p>
    <w:p w14:paraId="2821958C" w14:textId="77777777" w:rsidR="00E46AFC" w:rsidRPr="00C839D6" w:rsidRDefault="00D23E6F" w:rsidP="00837C74">
      <w:pPr>
        <w:pStyle w:val="xmsolistparagraph"/>
        <w:numPr>
          <w:ilvl w:val="0"/>
          <w:numId w:val="32"/>
        </w:numPr>
        <w:shd w:val="clear" w:color="auto" w:fill="FFFFFF"/>
        <w:spacing w:before="0" w:beforeAutospacing="0" w:after="0" w:afterAutospacing="0"/>
        <w:jc w:val="both"/>
        <w:rPr>
          <w:rFonts w:ascii="Segoe UI" w:hAnsi="Segoe UI" w:cs="Segoe UI"/>
          <w:color w:val="262626" w:themeColor="text1" w:themeTint="D9"/>
          <w:sz w:val="28"/>
          <w:szCs w:val="28"/>
        </w:rPr>
      </w:pPr>
      <w:r w:rsidRPr="00C839D6">
        <w:rPr>
          <w:rFonts w:ascii="Segoe UI" w:hAnsi="Segoe UI" w:cs="Segoe UI"/>
          <w:color w:val="262626" w:themeColor="text1" w:themeTint="D9"/>
          <w:sz w:val="28"/>
          <w:szCs w:val="28"/>
        </w:rPr>
        <w:lastRenderedPageBreak/>
        <w:t>Objetividad</w:t>
      </w:r>
    </w:p>
    <w:p w14:paraId="6CDEC119" w14:textId="77777777" w:rsidR="00E46AFC" w:rsidRPr="00C839D6" w:rsidRDefault="00D23E6F" w:rsidP="00837C74">
      <w:pPr>
        <w:pStyle w:val="xmsolistparagraph"/>
        <w:numPr>
          <w:ilvl w:val="0"/>
          <w:numId w:val="32"/>
        </w:numPr>
        <w:shd w:val="clear" w:color="auto" w:fill="FFFFFF"/>
        <w:spacing w:before="0" w:beforeAutospacing="0" w:after="0" w:afterAutospacing="0"/>
        <w:jc w:val="both"/>
        <w:rPr>
          <w:rFonts w:ascii="Segoe UI" w:hAnsi="Segoe UI" w:cs="Segoe UI"/>
          <w:color w:val="262626" w:themeColor="text1" w:themeTint="D9"/>
          <w:sz w:val="28"/>
          <w:szCs w:val="28"/>
        </w:rPr>
      </w:pPr>
      <w:r w:rsidRPr="00C839D6">
        <w:rPr>
          <w:rFonts w:ascii="Segoe UI" w:hAnsi="Segoe UI" w:cs="Segoe UI"/>
          <w:color w:val="262626" w:themeColor="text1" w:themeTint="D9"/>
          <w:sz w:val="28"/>
          <w:szCs w:val="28"/>
        </w:rPr>
        <w:t>Servicio</w:t>
      </w:r>
    </w:p>
    <w:p w14:paraId="17EDFE45" w14:textId="3723901D" w:rsidR="00D23E6F" w:rsidRPr="00C839D6" w:rsidRDefault="00D23E6F" w:rsidP="00837C74">
      <w:pPr>
        <w:pStyle w:val="xmsolistparagraph"/>
        <w:numPr>
          <w:ilvl w:val="0"/>
          <w:numId w:val="32"/>
        </w:numPr>
        <w:shd w:val="clear" w:color="auto" w:fill="FFFFFF"/>
        <w:spacing w:before="0" w:beforeAutospacing="0" w:after="0" w:afterAutospacing="0"/>
        <w:jc w:val="both"/>
        <w:rPr>
          <w:rFonts w:ascii="Segoe UI" w:hAnsi="Segoe UI" w:cs="Segoe UI"/>
          <w:b/>
          <w:bCs/>
          <w:color w:val="262626" w:themeColor="text1" w:themeTint="D9"/>
          <w:sz w:val="28"/>
          <w:szCs w:val="28"/>
        </w:rPr>
      </w:pPr>
      <w:r w:rsidRPr="00C839D6">
        <w:rPr>
          <w:rFonts w:ascii="Segoe UI" w:hAnsi="Segoe UI" w:cs="Segoe UI"/>
          <w:color w:val="262626" w:themeColor="text1" w:themeTint="D9"/>
          <w:sz w:val="28"/>
          <w:szCs w:val="28"/>
        </w:rPr>
        <w:t>Persuasión</w:t>
      </w:r>
    </w:p>
    <w:p w14:paraId="60304775" w14:textId="77777777" w:rsidR="00B623B3" w:rsidRPr="00C839D6" w:rsidRDefault="00B623B3" w:rsidP="00B623B3">
      <w:pPr>
        <w:pStyle w:val="xmsolistparagraph"/>
        <w:shd w:val="clear" w:color="auto" w:fill="FFFFFF"/>
        <w:spacing w:before="0" w:beforeAutospacing="0" w:after="0" w:afterAutospacing="0"/>
        <w:jc w:val="both"/>
        <w:rPr>
          <w:rFonts w:ascii="Segoe UI" w:hAnsi="Segoe UI" w:cs="Segoe UI"/>
          <w:b/>
          <w:bCs/>
          <w:color w:val="262626" w:themeColor="text1" w:themeTint="D9"/>
          <w:sz w:val="28"/>
          <w:szCs w:val="28"/>
        </w:rPr>
      </w:pPr>
    </w:p>
    <w:p w14:paraId="1C6AC3DF" w14:textId="6B58C671" w:rsidR="009044DF" w:rsidRPr="006115FC" w:rsidRDefault="006115FC" w:rsidP="00B623B3">
      <w:pPr>
        <w:pStyle w:val="xmsolistparagraph"/>
        <w:numPr>
          <w:ilvl w:val="0"/>
          <w:numId w:val="19"/>
        </w:numPr>
        <w:shd w:val="clear" w:color="auto" w:fill="FFFFFF"/>
        <w:spacing w:before="0" w:beforeAutospacing="0" w:after="0" w:afterAutospacing="0"/>
        <w:jc w:val="both"/>
        <w:rPr>
          <w:rFonts w:ascii="Segoe UI" w:hAnsi="Segoe UI" w:cs="Segoe UI"/>
          <w:b/>
          <w:bCs/>
          <w:color w:val="0078B9"/>
          <w:sz w:val="28"/>
          <w:szCs w:val="28"/>
        </w:rPr>
      </w:pPr>
      <w:r w:rsidRPr="006115FC">
        <w:rPr>
          <w:rFonts w:ascii="Segoe UI" w:hAnsi="Segoe UI" w:cs="Segoe UI"/>
          <w:b/>
          <w:bCs/>
          <w:color w:val="0078B9"/>
          <w:sz w:val="28"/>
          <w:szCs w:val="28"/>
        </w:rPr>
        <w:t xml:space="preserve"> ¿Cuáles son los componentes del Plan Decenal </w:t>
      </w:r>
      <w:r>
        <w:rPr>
          <w:rFonts w:ascii="Segoe UI" w:hAnsi="Segoe UI" w:cs="Segoe UI"/>
          <w:b/>
          <w:bCs/>
          <w:color w:val="0078B9"/>
          <w:sz w:val="28"/>
          <w:szCs w:val="28"/>
        </w:rPr>
        <w:t>d</w:t>
      </w:r>
      <w:r w:rsidRPr="006115FC">
        <w:rPr>
          <w:rFonts w:ascii="Segoe UI" w:hAnsi="Segoe UI" w:cs="Segoe UI"/>
          <w:b/>
          <w:bCs/>
          <w:color w:val="0078B9"/>
          <w:sz w:val="28"/>
          <w:szCs w:val="28"/>
        </w:rPr>
        <w:t>el Ministerio Público?</w:t>
      </w:r>
    </w:p>
    <w:p w14:paraId="75D8E325" w14:textId="77777777" w:rsidR="009044DF" w:rsidRPr="00C839D6" w:rsidRDefault="009044DF" w:rsidP="00B623B3">
      <w:pPr>
        <w:pStyle w:val="xmsolistparagraph"/>
        <w:shd w:val="clear" w:color="auto" w:fill="FFFFFF"/>
        <w:spacing w:before="0" w:beforeAutospacing="0" w:after="0" w:afterAutospacing="0"/>
        <w:jc w:val="both"/>
        <w:rPr>
          <w:rFonts w:ascii="Segoe UI" w:hAnsi="Segoe UI" w:cs="Segoe UI"/>
          <w:color w:val="262626" w:themeColor="text1" w:themeTint="D9"/>
          <w:sz w:val="28"/>
          <w:szCs w:val="28"/>
        </w:rPr>
      </w:pPr>
    </w:p>
    <w:p w14:paraId="4216D006" w14:textId="46E90E5D" w:rsidR="005F26CD" w:rsidRPr="006115FC" w:rsidRDefault="005F26CD" w:rsidP="006115FC">
      <w:pPr>
        <w:pStyle w:val="xmsolistparagraph"/>
        <w:shd w:val="clear" w:color="auto" w:fill="FFFFFF"/>
        <w:spacing w:before="0" w:beforeAutospacing="0" w:after="0" w:afterAutospacing="0"/>
        <w:ind w:left="709"/>
        <w:jc w:val="both"/>
        <w:rPr>
          <w:rFonts w:ascii="Segoe UI" w:hAnsi="Segoe UI" w:cs="Segoe UI"/>
          <w:b/>
          <w:bCs/>
          <w:color w:val="262626" w:themeColor="text1" w:themeTint="D9"/>
          <w:sz w:val="28"/>
          <w:szCs w:val="28"/>
        </w:rPr>
      </w:pPr>
      <w:r w:rsidRPr="006115FC">
        <w:rPr>
          <w:rFonts w:ascii="Segoe UI" w:hAnsi="Segoe UI" w:cs="Segoe UI"/>
          <w:b/>
          <w:bCs/>
          <w:color w:val="262626" w:themeColor="text1" w:themeTint="D9"/>
          <w:sz w:val="28"/>
          <w:szCs w:val="28"/>
        </w:rPr>
        <w:t xml:space="preserve">El Plan Decenal desarrolla dos componentes complementarios: </w:t>
      </w:r>
    </w:p>
    <w:p w14:paraId="00374156" w14:textId="77777777" w:rsidR="005F26CD" w:rsidRPr="00C839D6" w:rsidRDefault="005F26CD" w:rsidP="005F26CD">
      <w:pPr>
        <w:shd w:val="clear" w:color="auto" w:fill="FFFFFF"/>
        <w:spacing w:before="0" w:after="0" w:line="240" w:lineRule="auto"/>
        <w:jc w:val="both"/>
        <w:rPr>
          <w:rFonts w:ascii="Segoe UI" w:hAnsi="Segoe UI" w:cs="Segoe UI"/>
          <w:color w:val="262626" w:themeColor="text1" w:themeTint="D9"/>
        </w:rPr>
      </w:pPr>
    </w:p>
    <w:p w14:paraId="62D23AD6" w14:textId="77777777" w:rsidR="005F26CD" w:rsidRPr="006115FC" w:rsidRDefault="005F26CD" w:rsidP="00837C74">
      <w:pPr>
        <w:shd w:val="clear" w:color="auto" w:fill="FFFFFF"/>
        <w:spacing w:before="0" w:after="0" w:line="240" w:lineRule="auto"/>
        <w:ind w:left="709"/>
        <w:jc w:val="both"/>
        <w:rPr>
          <w:rFonts w:ascii="Segoe UI" w:eastAsia="Times New Roman" w:hAnsi="Segoe UI" w:cs="Segoe UI"/>
          <w:color w:val="262626" w:themeColor="text1" w:themeTint="D9"/>
          <w:sz w:val="28"/>
          <w:szCs w:val="28"/>
          <w:lang w:eastAsia="es-CO"/>
        </w:rPr>
      </w:pPr>
      <w:r w:rsidRPr="006115FC">
        <w:rPr>
          <w:rFonts w:ascii="Segoe UI" w:eastAsia="Times New Roman" w:hAnsi="Segoe UI" w:cs="Segoe UI"/>
          <w:color w:val="262626" w:themeColor="text1" w:themeTint="D9"/>
          <w:sz w:val="28"/>
          <w:szCs w:val="28"/>
          <w:lang w:eastAsia="es-CO"/>
        </w:rPr>
        <w:t xml:space="preserve">Direccionamiento estratégico (Misión y Visión): Busca condensar la razón de ser del Ministerio Público, al responder para qué y para dónde se debe orientar el quehacer articulado de la Procuraduría, la Defensoría y las personerías. </w:t>
      </w:r>
    </w:p>
    <w:p w14:paraId="3627FF3B" w14:textId="1D3AA093" w:rsidR="005F26CD" w:rsidRPr="00C839D6" w:rsidRDefault="005F26CD" w:rsidP="005F26CD">
      <w:pPr>
        <w:pStyle w:val="Prrafodelista"/>
        <w:shd w:val="clear" w:color="auto" w:fill="FFFFFF"/>
        <w:spacing w:before="0" w:after="0" w:line="240" w:lineRule="auto"/>
        <w:jc w:val="both"/>
        <w:rPr>
          <w:rFonts w:ascii="Segoe UI" w:eastAsia="Times New Roman" w:hAnsi="Segoe UI" w:cs="Segoe UI"/>
          <w:color w:val="262626" w:themeColor="text1" w:themeTint="D9"/>
          <w:sz w:val="22"/>
          <w:szCs w:val="22"/>
          <w:lang w:eastAsia="es-CO"/>
        </w:rPr>
      </w:pPr>
    </w:p>
    <w:p w14:paraId="2B34612A" w14:textId="3366EAE7" w:rsidR="005F26CD" w:rsidRPr="00C839D6" w:rsidRDefault="009918F2" w:rsidP="00C839D6">
      <w:pPr>
        <w:pStyle w:val="Prrafodelista"/>
        <w:shd w:val="clear" w:color="auto" w:fill="FFFFFF"/>
        <w:spacing w:before="0" w:after="0" w:line="240" w:lineRule="auto"/>
        <w:jc w:val="both"/>
        <w:rPr>
          <w:rFonts w:ascii="Segoe UI" w:eastAsia="Times New Roman" w:hAnsi="Segoe UI" w:cs="Segoe UI"/>
          <w:color w:val="262626" w:themeColor="text1" w:themeTint="D9"/>
          <w:sz w:val="22"/>
          <w:szCs w:val="22"/>
          <w:lang w:eastAsia="es-CO"/>
        </w:rPr>
      </w:pPr>
      <w:r w:rsidRPr="00C839D6">
        <w:rPr>
          <w:rFonts w:ascii="Segoe UI" w:hAnsi="Segoe UI" w:cs="Segoe UI"/>
          <w:noProof/>
          <w:color w:val="262626" w:themeColor="text1" w:themeTint="D9"/>
        </w:rPr>
        <w:drawing>
          <wp:inline distT="0" distB="0" distL="0" distR="0" wp14:anchorId="1B52C128" wp14:editId="7CBFFCB2">
            <wp:extent cx="2530811" cy="1238773"/>
            <wp:effectExtent l="0" t="0" r="0"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a:ext>
                      </a:extLst>
                    </a:blip>
                    <a:srcRect/>
                    <a:stretch/>
                  </pic:blipFill>
                  <pic:spPr bwMode="auto">
                    <a:xfrm>
                      <a:off x="0" y="0"/>
                      <a:ext cx="2567938" cy="1256946"/>
                    </a:xfrm>
                    <a:prstGeom prst="rect">
                      <a:avLst/>
                    </a:prstGeom>
                    <a:ln>
                      <a:noFill/>
                    </a:ln>
                    <a:extLst>
                      <a:ext uri="{53640926-AAD7-44D8-BBD7-CCE9431645EC}">
                        <a14:shadowObscured xmlns:a14="http://schemas.microsoft.com/office/drawing/2010/main"/>
                      </a:ext>
                    </a:extLst>
                  </pic:spPr>
                </pic:pic>
              </a:graphicData>
            </a:graphic>
          </wp:inline>
        </w:drawing>
      </w:r>
    </w:p>
    <w:p w14:paraId="3C7FEA70" w14:textId="1F3575E3" w:rsidR="005F26CD" w:rsidRDefault="005F26CD" w:rsidP="00837C74">
      <w:pPr>
        <w:shd w:val="clear" w:color="auto" w:fill="FFFFFF"/>
        <w:spacing w:before="0" w:after="0" w:line="240" w:lineRule="auto"/>
        <w:ind w:left="709"/>
        <w:jc w:val="both"/>
        <w:rPr>
          <w:rFonts w:ascii="Segoe UI" w:eastAsia="Times New Roman" w:hAnsi="Segoe UI" w:cs="Segoe UI"/>
          <w:color w:val="262626" w:themeColor="text1" w:themeTint="D9"/>
          <w:sz w:val="28"/>
          <w:szCs w:val="28"/>
          <w:lang w:eastAsia="es-CO"/>
        </w:rPr>
      </w:pPr>
      <w:r w:rsidRPr="006115FC">
        <w:rPr>
          <w:rFonts w:ascii="Segoe UI" w:eastAsia="Times New Roman" w:hAnsi="Segoe UI" w:cs="Segoe UI"/>
          <w:b/>
          <w:bCs/>
          <w:color w:val="0078B9"/>
          <w:sz w:val="28"/>
          <w:szCs w:val="28"/>
          <w:lang w:eastAsia="es-CO"/>
        </w:rPr>
        <w:t>Planeación Sectorial:</w:t>
      </w:r>
      <w:r w:rsidRPr="006115FC">
        <w:rPr>
          <w:rFonts w:ascii="Segoe UI" w:eastAsia="Times New Roman" w:hAnsi="Segoe UI" w:cs="Segoe UI"/>
          <w:color w:val="0078B9"/>
          <w:sz w:val="22"/>
          <w:szCs w:val="22"/>
          <w:lang w:eastAsia="es-CO"/>
        </w:rPr>
        <w:t xml:space="preserve"> </w:t>
      </w:r>
      <w:r w:rsidRPr="006115FC">
        <w:rPr>
          <w:rFonts w:ascii="Segoe UI" w:eastAsia="Times New Roman" w:hAnsi="Segoe UI" w:cs="Segoe UI"/>
          <w:color w:val="262626" w:themeColor="text1" w:themeTint="D9"/>
          <w:sz w:val="28"/>
          <w:szCs w:val="28"/>
          <w:lang w:eastAsia="es-CO"/>
        </w:rPr>
        <w:t xml:space="preserve">Busca responder a la pregunta de cómo materializar y consolidar la misión y visión del Ministerio Público, mediante la definición de los objetivos estratégicos, las iniciativas estratégicas, las líneas de acción y los hitos que se deben desarrollar y lograr durante el próximo decenio. </w:t>
      </w:r>
    </w:p>
    <w:p w14:paraId="60F84CCB" w14:textId="77777777" w:rsidR="00837C74" w:rsidRPr="006115FC" w:rsidRDefault="00837C74" w:rsidP="00837C74">
      <w:pPr>
        <w:shd w:val="clear" w:color="auto" w:fill="FFFFFF"/>
        <w:spacing w:before="0" w:after="0" w:line="240" w:lineRule="auto"/>
        <w:ind w:left="709"/>
        <w:jc w:val="both"/>
        <w:rPr>
          <w:rFonts w:ascii="Segoe UI" w:eastAsia="Times New Roman" w:hAnsi="Segoe UI" w:cs="Segoe UI"/>
          <w:color w:val="262626" w:themeColor="text1" w:themeTint="D9"/>
          <w:sz w:val="28"/>
          <w:szCs w:val="28"/>
          <w:lang w:eastAsia="es-CO"/>
        </w:rPr>
      </w:pPr>
    </w:p>
    <w:p w14:paraId="50E63DBB" w14:textId="57F7F869" w:rsidR="00C24526" w:rsidRPr="00837C74" w:rsidRDefault="006115FC" w:rsidP="00837C74">
      <w:pPr>
        <w:shd w:val="clear" w:color="auto" w:fill="FFFFFF"/>
        <w:spacing w:before="0" w:after="0" w:line="240" w:lineRule="auto"/>
        <w:ind w:firstLine="708"/>
        <w:jc w:val="both"/>
        <w:rPr>
          <w:rFonts w:ascii="Segoe UI" w:eastAsia="Times New Roman" w:hAnsi="Segoe UI" w:cs="Segoe UI"/>
          <w:color w:val="262626" w:themeColor="text1" w:themeTint="D9"/>
          <w:sz w:val="22"/>
          <w:szCs w:val="22"/>
          <w:lang w:eastAsia="es-CO"/>
        </w:rPr>
      </w:pPr>
      <w:r w:rsidRPr="00C839D6">
        <w:rPr>
          <w:rFonts w:ascii="Segoe UI" w:hAnsi="Segoe UI" w:cs="Segoe UI"/>
          <w:noProof/>
          <w:color w:val="262626" w:themeColor="text1" w:themeTint="D9"/>
        </w:rPr>
        <w:drawing>
          <wp:inline distT="0" distB="0" distL="0" distR="0" wp14:anchorId="43558A6A" wp14:editId="6C4E3EDC">
            <wp:extent cx="2474259" cy="1894888"/>
            <wp:effectExtent l="0" t="0" r="254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a:ext>
                      </a:extLst>
                    </a:blip>
                    <a:srcRect/>
                    <a:stretch/>
                  </pic:blipFill>
                  <pic:spPr bwMode="auto">
                    <a:xfrm>
                      <a:off x="0" y="0"/>
                      <a:ext cx="2498801" cy="1913683"/>
                    </a:xfrm>
                    <a:prstGeom prst="rect">
                      <a:avLst/>
                    </a:prstGeom>
                    <a:ln>
                      <a:noFill/>
                    </a:ln>
                    <a:extLst>
                      <a:ext uri="{53640926-AAD7-44D8-BBD7-CCE9431645EC}">
                        <a14:shadowObscured xmlns:a14="http://schemas.microsoft.com/office/drawing/2010/main"/>
                      </a:ext>
                    </a:extLst>
                  </pic:spPr>
                </pic:pic>
              </a:graphicData>
            </a:graphic>
          </wp:inline>
        </w:drawing>
      </w:r>
    </w:p>
    <w:p w14:paraId="0DF1F9D6" w14:textId="77777777" w:rsidR="00C24526" w:rsidRPr="00C839D6" w:rsidRDefault="00C24526" w:rsidP="00903EB7">
      <w:pPr>
        <w:pStyle w:val="xmsolistparagraph"/>
        <w:shd w:val="clear" w:color="auto" w:fill="FFFFFF"/>
        <w:spacing w:before="0" w:beforeAutospacing="0" w:after="0" w:afterAutospacing="0"/>
        <w:jc w:val="both"/>
        <w:rPr>
          <w:rFonts w:ascii="Segoe UI" w:hAnsi="Segoe UI" w:cs="Segoe UI"/>
          <w:b/>
          <w:bCs/>
          <w:color w:val="262626" w:themeColor="text1" w:themeTint="D9"/>
          <w:sz w:val="28"/>
          <w:szCs w:val="28"/>
        </w:rPr>
      </w:pPr>
    </w:p>
    <w:p w14:paraId="78CB1827" w14:textId="63C5F8A4" w:rsidR="00BA1772" w:rsidRPr="006115FC" w:rsidRDefault="006115FC" w:rsidP="009D432B">
      <w:pPr>
        <w:pStyle w:val="xmsolistparagraph"/>
        <w:numPr>
          <w:ilvl w:val="0"/>
          <w:numId w:val="19"/>
        </w:numPr>
        <w:shd w:val="clear" w:color="auto" w:fill="FFFFFF"/>
        <w:spacing w:before="0" w:beforeAutospacing="0" w:after="0" w:afterAutospacing="0"/>
        <w:jc w:val="both"/>
        <w:rPr>
          <w:rFonts w:ascii="Segoe UI" w:hAnsi="Segoe UI" w:cs="Segoe UI"/>
          <w:b/>
          <w:bCs/>
          <w:color w:val="0078B9"/>
          <w:sz w:val="28"/>
          <w:szCs w:val="28"/>
        </w:rPr>
      </w:pPr>
      <w:r w:rsidRPr="006115FC">
        <w:rPr>
          <w:rFonts w:ascii="Segoe UI" w:hAnsi="Segoe UI" w:cs="Segoe UI"/>
          <w:b/>
          <w:bCs/>
          <w:color w:val="0078B9"/>
          <w:sz w:val="28"/>
          <w:szCs w:val="28"/>
        </w:rPr>
        <w:t xml:space="preserve"> ¿Cuáles son los Enfoques Transversales del Plan Decenal del Ministerio Público?</w:t>
      </w:r>
    </w:p>
    <w:p w14:paraId="2356FEA2" w14:textId="5B734B6A" w:rsidR="009044DF" w:rsidRPr="00C839D6" w:rsidRDefault="009044DF" w:rsidP="00C839D6">
      <w:pPr>
        <w:pStyle w:val="xmsolistparagraph"/>
        <w:shd w:val="clear" w:color="auto" w:fill="FFFFFF"/>
        <w:spacing w:before="0" w:beforeAutospacing="0" w:after="0" w:afterAutospacing="0"/>
        <w:jc w:val="both"/>
        <w:rPr>
          <w:rFonts w:ascii="Segoe UI" w:hAnsi="Segoe UI" w:cs="Segoe UI"/>
          <w:b/>
          <w:bCs/>
          <w:color w:val="262626" w:themeColor="text1" w:themeTint="D9"/>
          <w:sz w:val="22"/>
          <w:szCs w:val="22"/>
          <w:u w:val="single"/>
        </w:rPr>
      </w:pPr>
    </w:p>
    <w:p w14:paraId="7121150B" w14:textId="77777777" w:rsidR="009044DF" w:rsidRPr="00C839D6" w:rsidRDefault="009044DF" w:rsidP="008953DA">
      <w:pPr>
        <w:pStyle w:val="xmsolistparagraph"/>
        <w:shd w:val="clear" w:color="auto" w:fill="FFFFFF"/>
        <w:spacing w:before="0" w:beforeAutospacing="0" w:after="0" w:afterAutospacing="0"/>
        <w:ind w:left="284"/>
        <w:jc w:val="both"/>
        <w:rPr>
          <w:rFonts w:ascii="Segoe UI" w:hAnsi="Segoe UI" w:cs="Segoe UI"/>
          <w:b/>
          <w:bCs/>
          <w:color w:val="262626" w:themeColor="text1" w:themeTint="D9"/>
          <w:sz w:val="22"/>
          <w:szCs w:val="22"/>
          <w:u w:val="single"/>
        </w:rPr>
      </w:pPr>
    </w:p>
    <w:p w14:paraId="2731778A" w14:textId="505E2FCA" w:rsidR="00817A9A" w:rsidRPr="00837C74" w:rsidRDefault="008953DA" w:rsidP="00837C74">
      <w:pPr>
        <w:pStyle w:val="Prrafodelista"/>
        <w:numPr>
          <w:ilvl w:val="0"/>
          <w:numId w:val="31"/>
        </w:numPr>
        <w:shd w:val="clear" w:color="auto" w:fill="FFFFFF"/>
        <w:spacing w:before="0" w:after="0" w:line="240" w:lineRule="auto"/>
        <w:ind w:left="1418" w:hanging="425"/>
        <w:jc w:val="both"/>
        <w:rPr>
          <w:rFonts w:ascii="Segoe UI" w:eastAsia="Times New Roman" w:hAnsi="Segoe UI" w:cs="Segoe UI"/>
          <w:color w:val="262626" w:themeColor="text1" w:themeTint="D9"/>
          <w:sz w:val="28"/>
          <w:szCs w:val="28"/>
          <w:lang w:eastAsia="es-CO"/>
        </w:rPr>
      </w:pPr>
      <w:r w:rsidRPr="00837C74">
        <w:rPr>
          <w:rFonts w:ascii="Segoe UI" w:eastAsia="Times New Roman" w:hAnsi="Segoe UI" w:cs="Segoe UI"/>
          <w:color w:val="262626" w:themeColor="text1" w:themeTint="D9"/>
          <w:sz w:val="28"/>
          <w:szCs w:val="28"/>
          <w:lang w:eastAsia="es-CO"/>
        </w:rPr>
        <w:t xml:space="preserve">Enfoque basado en derechos </w:t>
      </w:r>
    </w:p>
    <w:p w14:paraId="45313B14" w14:textId="2A0AD5A5" w:rsidR="00F8093A" w:rsidRPr="00837C74" w:rsidRDefault="008953DA" w:rsidP="00837C74">
      <w:pPr>
        <w:pStyle w:val="Prrafodelista"/>
        <w:numPr>
          <w:ilvl w:val="0"/>
          <w:numId w:val="31"/>
        </w:numPr>
        <w:shd w:val="clear" w:color="auto" w:fill="FFFFFF"/>
        <w:spacing w:before="0" w:after="0" w:line="240" w:lineRule="auto"/>
        <w:ind w:left="1418" w:hanging="425"/>
        <w:jc w:val="both"/>
        <w:rPr>
          <w:rFonts w:ascii="Segoe UI" w:hAnsi="Segoe UI" w:cs="Segoe UI"/>
          <w:color w:val="262626" w:themeColor="text1" w:themeTint="D9"/>
          <w:sz w:val="28"/>
          <w:szCs w:val="28"/>
        </w:rPr>
      </w:pPr>
      <w:r w:rsidRPr="00837C74">
        <w:rPr>
          <w:rFonts w:ascii="Segoe UI" w:hAnsi="Segoe UI" w:cs="Segoe UI"/>
          <w:color w:val="262626" w:themeColor="text1" w:themeTint="D9"/>
          <w:sz w:val="28"/>
          <w:szCs w:val="28"/>
        </w:rPr>
        <w:t xml:space="preserve">Enfoques diferenciales. </w:t>
      </w:r>
    </w:p>
    <w:p w14:paraId="2C3B7437" w14:textId="483E4111" w:rsidR="00202734" w:rsidRPr="00837C74" w:rsidRDefault="008953DA" w:rsidP="00837C74">
      <w:pPr>
        <w:pStyle w:val="Prrafodelista"/>
        <w:numPr>
          <w:ilvl w:val="0"/>
          <w:numId w:val="31"/>
        </w:numPr>
        <w:shd w:val="clear" w:color="auto" w:fill="FFFFFF"/>
        <w:spacing w:before="0" w:after="0" w:line="240" w:lineRule="auto"/>
        <w:ind w:left="1418" w:hanging="425"/>
        <w:jc w:val="both"/>
        <w:rPr>
          <w:rFonts w:ascii="Segoe UI" w:hAnsi="Segoe UI" w:cs="Segoe UI"/>
          <w:color w:val="262626" w:themeColor="text1" w:themeTint="D9"/>
          <w:sz w:val="28"/>
          <w:szCs w:val="28"/>
        </w:rPr>
      </w:pPr>
      <w:r w:rsidRPr="00837C74">
        <w:rPr>
          <w:rFonts w:ascii="Segoe UI" w:hAnsi="Segoe UI" w:cs="Segoe UI"/>
          <w:color w:val="262626" w:themeColor="text1" w:themeTint="D9"/>
          <w:sz w:val="28"/>
          <w:szCs w:val="28"/>
        </w:rPr>
        <w:t>Enfoque de Género y Diversidad Sexual</w:t>
      </w:r>
    </w:p>
    <w:p w14:paraId="424EFBE8" w14:textId="58E05740" w:rsidR="00202734" w:rsidRPr="00C839D6" w:rsidRDefault="008953DA" w:rsidP="00837C74">
      <w:pPr>
        <w:pStyle w:val="xmsolistparagraph"/>
        <w:numPr>
          <w:ilvl w:val="0"/>
          <w:numId w:val="31"/>
        </w:numPr>
        <w:shd w:val="clear" w:color="auto" w:fill="FFFFFF"/>
        <w:spacing w:before="0" w:beforeAutospacing="0" w:after="0" w:afterAutospacing="0"/>
        <w:ind w:left="1418" w:hanging="425"/>
        <w:jc w:val="both"/>
        <w:rPr>
          <w:rFonts w:ascii="Segoe UI" w:eastAsiaTheme="minorEastAsia" w:hAnsi="Segoe UI" w:cs="Segoe UI"/>
          <w:color w:val="262626" w:themeColor="text1" w:themeTint="D9"/>
          <w:sz w:val="28"/>
          <w:szCs w:val="28"/>
          <w:lang w:eastAsia="en-US"/>
        </w:rPr>
      </w:pPr>
      <w:r w:rsidRPr="00C839D6">
        <w:rPr>
          <w:rFonts w:ascii="Segoe UI" w:eastAsiaTheme="minorEastAsia" w:hAnsi="Segoe UI" w:cs="Segoe UI"/>
          <w:color w:val="262626" w:themeColor="text1" w:themeTint="D9"/>
          <w:sz w:val="28"/>
          <w:szCs w:val="28"/>
          <w:lang w:eastAsia="en-US"/>
        </w:rPr>
        <w:t>Enfoque participativo</w:t>
      </w:r>
    </w:p>
    <w:p w14:paraId="40B9ACC3" w14:textId="30671023" w:rsidR="008953DA" w:rsidRPr="00C839D6" w:rsidRDefault="008953DA" w:rsidP="00837C74">
      <w:pPr>
        <w:pStyle w:val="xmsolistparagraph"/>
        <w:numPr>
          <w:ilvl w:val="0"/>
          <w:numId w:val="31"/>
        </w:numPr>
        <w:shd w:val="clear" w:color="auto" w:fill="FFFFFF"/>
        <w:spacing w:before="0" w:beforeAutospacing="0" w:after="0" w:afterAutospacing="0"/>
        <w:ind w:left="1418" w:hanging="425"/>
        <w:jc w:val="both"/>
        <w:rPr>
          <w:rFonts w:ascii="Segoe UI" w:hAnsi="Segoe UI" w:cs="Segoe UI"/>
          <w:color w:val="262626" w:themeColor="text1" w:themeTint="D9"/>
          <w:sz w:val="28"/>
          <w:szCs w:val="28"/>
        </w:rPr>
      </w:pPr>
      <w:r w:rsidRPr="00C839D6">
        <w:rPr>
          <w:rFonts w:ascii="Segoe UI" w:eastAsiaTheme="minorEastAsia" w:hAnsi="Segoe UI" w:cs="Segoe UI"/>
          <w:color w:val="262626" w:themeColor="text1" w:themeTint="D9"/>
          <w:sz w:val="28"/>
          <w:szCs w:val="28"/>
          <w:lang w:eastAsia="en-US"/>
        </w:rPr>
        <w:t>Enfoque</w:t>
      </w:r>
      <w:r w:rsidRPr="00C839D6">
        <w:rPr>
          <w:rFonts w:ascii="Segoe UI" w:hAnsi="Segoe UI" w:cs="Segoe UI"/>
          <w:color w:val="262626" w:themeColor="text1" w:themeTint="D9"/>
          <w:sz w:val="28"/>
          <w:szCs w:val="28"/>
        </w:rPr>
        <w:t xml:space="preserve"> territorial</w:t>
      </w:r>
    </w:p>
    <w:p w14:paraId="3BA78B8C" w14:textId="77777777" w:rsidR="003F4AE4" w:rsidRPr="00C839D6" w:rsidRDefault="003F4AE4" w:rsidP="00F4218D">
      <w:pPr>
        <w:pStyle w:val="xmsolistparagraph"/>
        <w:shd w:val="clear" w:color="auto" w:fill="FFFFFF"/>
        <w:spacing w:before="0" w:beforeAutospacing="0" w:after="0" w:afterAutospacing="0"/>
        <w:jc w:val="both"/>
        <w:rPr>
          <w:rFonts w:ascii="Segoe UI" w:hAnsi="Segoe UI" w:cs="Segoe UI"/>
          <w:b/>
          <w:bCs/>
          <w:color w:val="262626" w:themeColor="text1" w:themeTint="D9"/>
          <w:sz w:val="28"/>
          <w:szCs w:val="28"/>
        </w:rPr>
      </w:pPr>
    </w:p>
    <w:p w14:paraId="28A1E928" w14:textId="509F16AC" w:rsidR="001F6C33" w:rsidRPr="00837C74" w:rsidRDefault="00837C74" w:rsidP="00837C74">
      <w:pPr>
        <w:pStyle w:val="xmsolistparagraph"/>
        <w:numPr>
          <w:ilvl w:val="0"/>
          <w:numId w:val="19"/>
        </w:numPr>
        <w:shd w:val="clear" w:color="auto" w:fill="FFFFFF"/>
        <w:spacing w:before="0" w:beforeAutospacing="0" w:after="0" w:afterAutospacing="0"/>
        <w:jc w:val="both"/>
        <w:rPr>
          <w:rFonts w:ascii="Segoe UI" w:hAnsi="Segoe UI" w:cs="Segoe UI"/>
          <w:b/>
          <w:bCs/>
          <w:color w:val="0078B9"/>
          <w:sz w:val="28"/>
          <w:szCs w:val="28"/>
        </w:rPr>
      </w:pPr>
      <w:r w:rsidRPr="00837C74">
        <w:rPr>
          <w:rFonts w:ascii="Segoe UI" w:hAnsi="Segoe UI" w:cs="Segoe UI"/>
          <w:b/>
          <w:bCs/>
          <w:color w:val="0078B9"/>
          <w:sz w:val="28"/>
          <w:szCs w:val="28"/>
        </w:rPr>
        <w:t>¿Cuáles son las Perspectivas Estr</w:t>
      </w:r>
      <w:r>
        <w:rPr>
          <w:rFonts w:ascii="Segoe UI" w:hAnsi="Segoe UI" w:cs="Segoe UI"/>
          <w:b/>
          <w:bCs/>
          <w:color w:val="0078B9"/>
          <w:sz w:val="28"/>
          <w:szCs w:val="28"/>
        </w:rPr>
        <w:t>a</w:t>
      </w:r>
      <w:r w:rsidRPr="00837C74">
        <w:rPr>
          <w:rFonts w:ascii="Segoe UI" w:hAnsi="Segoe UI" w:cs="Segoe UI"/>
          <w:b/>
          <w:bCs/>
          <w:color w:val="0078B9"/>
          <w:sz w:val="28"/>
          <w:szCs w:val="28"/>
        </w:rPr>
        <w:t>t</w:t>
      </w:r>
      <w:r>
        <w:rPr>
          <w:rFonts w:ascii="Segoe UI" w:hAnsi="Segoe UI" w:cs="Segoe UI"/>
          <w:b/>
          <w:bCs/>
          <w:color w:val="0078B9"/>
          <w:sz w:val="28"/>
          <w:szCs w:val="28"/>
        </w:rPr>
        <w:t>é</w:t>
      </w:r>
      <w:r w:rsidRPr="00837C74">
        <w:rPr>
          <w:rFonts w:ascii="Segoe UI" w:hAnsi="Segoe UI" w:cs="Segoe UI"/>
          <w:b/>
          <w:bCs/>
          <w:color w:val="0078B9"/>
          <w:sz w:val="28"/>
          <w:szCs w:val="28"/>
        </w:rPr>
        <w:t>gicas del Plan Decenal del Ministerio Público?</w:t>
      </w:r>
    </w:p>
    <w:p w14:paraId="4BBBA02E" w14:textId="11581A40" w:rsidR="00805EB5" w:rsidRPr="00C839D6" w:rsidRDefault="00805EB5" w:rsidP="00F4218D">
      <w:pPr>
        <w:pStyle w:val="xmsolistparagraph"/>
        <w:shd w:val="clear" w:color="auto" w:fill="FFFFFF"/>
        <w:spacing w:before="0" w:beforeAutospacing="0" w:after="0" w:afterAutospacing="0"/>
        <w:jc w:val="both"/>
        <w:rPr>
          <w:rFonts w:ascii="Segoe UI" w:hAnsi="Segoe UI" w:cs="Segoe UI"/>
          <w:b/>
          <w:bCs/>
          <w:color w:val="262626" w:themeColor="text1" w:themeTint="D9"/>
          <w:sz w:val="28"/>
          <w:szCs w:val="28"/>
        </w:rPr>
      </w:pPr>
    </w:p>
    <w:p w14:paraId="5D79B189" w14:textId="5C50894C" w:rsidR="001F6C33" w:rsidRPr="00837C74" w:rsidRDefault="00A500C7" w:rsidP="00837C74">
      <w:pPr>
        <w:spacing w:before="0" w:after="0" w:line="240" w:lineRule="auto"/>
        <w:ind w:left="709"/>
        <w:jc w:val="both"/>
        <w:rPr>
          <w:rFonts w:ascii="Segoe UI" w:hAnsi="Segoe UI" w:cs="Segoe UI"/>
          <w:color w:val="262626" w:themeColor="text1" w:themeTint="D9"/>
          <w:sz w:val="28"/>
          <w:szCs w:val="28"/>
        </w:rPr>
      </w:pPr>
      <w:r w:rsidRPr="00837C74">
        <w:rPr>
          <w:rFonts w:ascii="Segoe UI" w:hAnsi="Segoe UI" w:cs="Segoe UI"/>
          <w:color w:val="262626" w:themeColor="text1" w:themeTint="D9"/>
          <w:sz w:val="28"/>
          <w:szCs w:val="28"/>
        </w:rPr>
        <w:t>Las perspectivas p</w:t>
      </w:r>
      <w:r w:rsidR="001F6C33" w:rsidRPr="00837C74">
        <w:rPr>
          <w:rFonts w:ascii="Segoe UI" w:hAnsi="Segoe UI" w:cs="Segoe UI"/>
          <w:color w:val="262626" w:themeColor="text1" w:themeTint="D9"/>
          <w:sz w:val="28"/>
          <w:szCs w:val="28"/>
        </w:rPr>
        <w:t>ermiten entender de forma integral el quehacer del Ministerio Público y estructurar los objetivos que perseguirá el Plan Decenal a largo plazo, facilitando la identificación de relaciones relevantes y puntos de encuentro.</w:t>
      </w:r>
    </w:p>
    <w:p w14:paraId="18B0231F" w14:textId="2016F8D2" w:rsidR="00A500C7" w:rsidRPr="00837C74" w:rsidRDefault="00A500C7" w:rsidP="00837C74">
      <w:pPr>
        <w:shd w:val="clear" w:color="auto" w:fill="FFFFFF"/>
        <w:spacing w:before="0" w:after="0" w:line="240" w:lineRule="auto"/>
        <w:ind w:left="633"/>
        <w:jc w:val="both"/>
        <w:rPr>
          <w:rFonts w:ascii="Segoe UI" w:hAnsi="Segoe UI" w:cs="Segoe UI"/>
          <w:color w:val="262626" w:themeColor="text1" w:themeTint="D9"/>
          <w:sz w:val="28"/>
          <w:szCs w:val="28"/>
        </w:rPr>
      </w:pPr>
    </w:p>
    <w:p w14:paraId="71DEEEC7" w14:textId="279B600F" w:rsidR="00A2204E" w:rsidRPr="00837C74" w:rsidRDefault="001F6C33" w:rsidP="00837C74">
      <w:pPr>
        <w:pStyle w:val="Prrafodelista"/>
        <w:numPr>
          <w:ilvl w:val="0"/>
          <w:numId w:val="31"/>
        </w:numPr>
        <w:shd w:val="clear" w:color="auto" w:fill="FFFFFF"/>
        <w:spacing w:before="0" w:after="0" w:line="240" w:lineRule="auto"/>
        <w:ind w:left="1418" w:hanging="425"/>
        <w:jc w:val="both"/>
        <w:rPr>
          <w:rFonts w:ascii="Segoe UI" w:hAnsi="Segoe UI" w:cs="Segoe UI"/>
          <w:color w:val="262626" w:themeColor="text1" w:themeTint="D9"/>
          <w:sz w:val="28"/>
          <w:szCs w:val="28"/>
        </w:rPr>
      </w:pPr>
      <w:r w:rsidRPr="00837C74">
        <w:rPr>
          <w:rFonts w:ascii="Segoe UI" w:hAnsi="Segoe UI" w:cs="Segoe UI"/>
          <w:color w:val="262626" w:themeColor="text1" w:themeTint="D9"/>
          <w:sz w:val="28"/>
          <w:szCs w:val="28"/>
        </w:rPr>
        <w:t>Ciudadania y estado</w:t>
      </w:r>
      <w:r w:rsidR="00A500C7" w:rsidRPr="00837C74">
        <w:rPr>
          <w:rFonts w:ascii="Segoe UI" w:hAnsi="Segoe UI" w:cs="Segoe UI"/>
          <w:color w:val="262626" w:themeColor="text1" w:themeTint="D9"/>
          <w:sz w:val="28"/>
          <w:szCs w:val="28"/>
        </w:rPr>
        <w:t xml:space="preserve">. </w:t>
      </w:r>
    </w:p>
    <w:p w14:paraId="3167D1E7" w14:textId="0EC0E669" w:rsidR="001F6C33" w:rsidRPr="00837C74" w:rsidRDefault="001F6C33" w:rsidP="00837C74">
      <w:pPr>
        <w:pStyle w:val="Prrafodelista"/>
        <w:numPr>
          <w:ilvl w:val="0"/>
          <w:numId w:val="31"/>
        </w:numPr>
        <w:shd w:val="clear" w:color="auto" w:fill="FFFFFF"/>
        <w:spacing w:before="0" w:after="0" w:line="240" w:lineRule="auto"/>
        <w:ind w:left="1418" w:hanging="425"/>
        <w:jc w:val="both"/>
        <w:rPr>
          <w:rFonts w:ascii="Segoe UI" w:hAnsi="Segoe UI" w:cs="Segoe UI"/>
          <w:color w:val="262626" w:themeColor="text1" w:themeTint="D9"/>
          <w:sz w:val="28"/>
          <w:szCs w:val="28"/>
        </w:rPr>
      </w:pPr>
      <w:r w:rsidRPr="00837C74">
        <w:rPr>
          <w:rFonts w:ascii="Segoe UI" w:hAnsi="Segoe UI" w:cs="Segoe UI"/>
          <w:color w:val="262626" w:themeColor="text1" w:themeTint="D9"/>
          <w:sz w:val="28"/>
          <w:szCs w:val="28"/>
        </w:rPr>
        <w:t>Coordinación y gobernanza</w:t>
      </w:r>
      <w:r w:rsidR="00A2204E" w:rsidRPr="00837C74">
        <w:rPr>
          <w:rFonts w:ascii="Segoe UI" w:hAnsi="Segoe UI" w:cs="Segoe UI"/>
          <w:color w:val="262626" w:themeColor="text1" w:themeTint="D9"/>
          <w:sz w:val="28"/>
          <w:szCs w:val="28"/>
        </w:rPr>
        <w:t xml:space="preserve">. </w:t>
      </w:r>
    </w:p>
    <w:p w14:paraId="626A001C" w14:textId="51ACB601" w:rsidR="001F6C33" w:rsidRPr="00837C74" w:rsidRDefault="001F6C33" w:rsidP="00837C74">
      <w:pPr>
        <w:pStyle w:val="Prrafodelista"/>
        <w:numPr>
          <w:ilvl w:val="0"/>
          <w:numId w:val="31"/>
        </w:numPr>
        <w:shd w:val="clear" w:color="auto" w:fill="FFFFFF"/>
        <w:spacing w:before="0" w:after="0" w:line="240" w:lineRule="auto"/>
        <w:ind w:left="1418" w:hanging="425"/>
        <w:jc w:val="both"/>
        <w:rPr>
          <w:rFonts w:ascii="Segoe UI" w:hAnsi="Segoe UI" w:cs="Segoe UI"/>
          <w:color w:val="262626" w:themeColor="text1" w:themeTint="D9"/>
          <w:sz w:val="28"/>
          <w:szCs w:val="28"/>
        </w:rPr>
      </w:pPr>
      <w:r w:rsidRPr="00837C74">
        <w:rPr>
          <w:rFonts w:ascii="Segoe UI" w:hAnsi="Segoe UI" w:cs="Segoe UI"/>
          <w:color w:val="262626" w:themeColor="text1" w:themeTint="D9"/>
          <w:sz w:val="28"/>
          <w:szCs w:val="28"/>
        </w:rPr>
        <w:t>Modernización</w:t>
      </w:r>
      <w:r w:rsidR="00A2204E" w:rsidRPr="00837C74">
        <w:rPr>
          <w:rFonts w:ascii="Segoe UI" w:hAnsi="Segoe UI" w:cs="Segoe UI"/>
          <w:color w:val="262626" w:themeColor="text1" w:themeTint="D9"/>
          <w:sz w:val="28"/>
          <w:szCs w:val="28"/>
        </w:rPr>
        <w:t>.</w:t>
      </w:r>
    </w:p>
    <w:p w14:paraId="7BF3C4F7" w14:textId="4BB35BD4" w:rsidR="001F6C33" w:rsidRPr="00837C74" w:rsidRDefault="001F6C33" w:rsidP="00837C74">
      <w:pPr>
        <w:pStyle w:val="Prrafodelista"/>
        <w:numPr>
          <w:ilvl w:val="0"/>
          <w:numId w:val="31"/>
        </w:numPr>
        <w:shd w:val="clear" w:color="auto" w:fill="FFFFFF"/>
        <w:spacing w:before="0" w:after="0" w:line="240" w:lineRule="auto"/>
        <w:ind w:left="1418" w:hanging="425"/>
        <w:jc w:val="both"/>
        <w:rPr>
          <w:rFonts w:ascii="Segoe UI" w:hAnsi="Segoe UI" w:cs="Segoe UI"/>
          <w:color w:val="262626" w:themeColor="text1" w:themeTint="D9"/>
          <w:sz w:val="28"/>
          <w:szCs w:val="28"/>
        </w:rPr>
      </w:pPr>
      <w:r w:rsidRPr="00837C74">
        <w:rPr>
          <w:rFonts w:ascii="Segoe UI" w:hAnsi="Segoe UI" w:cs="Segoe UI"/>
          <w:color w:val="262626" w:themeColor="text1" w:themeTint="D9"/>
          <w:sz w:val="28"/>
          <w:szCs w:val="28"/>
        </w:rPr>
        <w:t>Gestión de recursos con equidad</w:t>
      </w:r>
    </w:p>
    <w:p w14:paraId="633C79D0" w14:textId="77777777" w:rsidR="00C24526" w:rsidRPr="00C839D6" w:rsidRDefault="00C24526" w:rsidP="00271D80">
      <w:pPr>
        <w:pStyle w:val="xmsolistparagraph"/>
        <w:shd w:val="clear" w:color="auto" w:fill="FFFFFF"/>
        <w:spacing w:before="0" w:beforeAutospacing="0" w:after="0" w:afterAutospacing="0"/>
        <w:jc w:val="both"/>
        <w:rPr>
          <w:rFonts w:ascii="Segoe UI" w:hAnsi="Segoe UI" w:cs="Segoe UI"/>
          <w:b/>
          <w:bCs/>
          <w:color w:val="262626" w:themeColor="text1" w:themeTint="D9"/>
          <w:sz w:val="28"/>
          <w:szCs w:val="28"/>
        </w:rPr>
      </w:pPr>
    </w:p>
    <w:p w14:paraId="488823B1" w14:textId="67CB868A" w:rsidR="00BB33A7" w:rsidRPr="00837C74" w:rsidRDefault="00837C74" w:rsidP="00F938F0">
      <w:pPr>
        <w:pStyle w:val="xmsolistparagraph"/>
        <w:numPr>
          <w:ilvl w:val="0"/>
          <w:numId w:val="19"/>
        </w:numPr>
        <w:shd w:val="clear" w:color="auto" w:fill="FFFFFF"/>
        <w:tabs>
          <w:tab w:val="left" w:pos="851"/>
        </w:tabs>
        <w:spacing w:before="0" w:beforeAutospacing="0" w:after="0" w:afterAutospacing="0"/>
        <w:jc w:val="both"/>
        <w:rPr>
          <w:rFonts w:ascii="Segoe UI" w:hAnsi="Segoe UI" w:cs="Segoe UI"/>
          <w:b/>
          <w:bCs/>
          <w:color w:val="0078B9"/>
          <w:sz w:val="28"/>
          <w:szCs w:val="28"/>
        </w:rPr>
      </w:pPr>
      <w:r w:rsidRPr="00837C74">
        <w:rPr>
          <w:rFonts w:ascii="Segoe UI" w:hAnsi="Segoe UI" w:cs="Segoe UI"/>
          <w:b/>
          <w:bCs/>
          <w:color w:val="0078B9"/>
          <w:sz w:val="28"/>
          <w:szCs w:val="28"/>
        </w:rPr>
        <w:t xml:space="preserve">¿Cuáles </w:t>
      </w:r>
      <w:r w:rsidR="006E3FCE">
        <w:rPr>
          <w:rFonts w:ascii="Segoe UI" w:hAnsi="Segoe UI" w:cs="Segoe UI"/>
          <w:b/>
          <w:bCs/>
          <w:color w:val="0078B9"/>
          <w:sz w:val="28"/>
          <w:szCs w:val="28"/>
        </w:rPr>
        <w:t>s</w:t>
      </w:r>
      <w:r w:rsidRPr="00837C74">
        <w:rPr>
          <w:rFonts w:ascii="Segoe UI" w:hAnsi="Segoe UI" w:cs="Segoe UI"/>
          <w:b/>
          <w:bCs/>
          <w:color w:val="0078B9"/>
          <w:sz w:val="28"/>
          <w:szCs w:val="28"/>
        </w:rPr>
        <w:t xml:space="preserve">on </w:t>
      </w:r>
      <w:r w:rsidR="006E3FCE">
        <w:rPr>
          <w:rFonts w:ascii="Segoe UI" w:hAnsi="Segoe UI" w:cs="Segoe UI"/>
          <w:b/>
          <w:bCs/>
          <w:color w:val="0078B9"/>
          <w:sz w:val="28"/>
          <w:szCs w:val="28"/>
        </w:rPr>
        <w:t>l</w:t>
      </w:r>
      <w:r w:rsidRPr="00837C74">
        <w:rPr>
          <w:rFonts w:ascii="Segoe UI" w:hAnsi="Segoe UI" w:cs="Segoe UI"/>
          <w:b/>
          <w:bCs/>
          <w:color w:val="0078B9"/>
          <w:sz w:val="28"/>
          <w:szCs w:val="28"/>
        </w:rPr>
        <w:t xml:space="preserve">os </w:t>
      </w:r>
      <w:r w:rsidR="006E3FCE">
        <w:rPr>
          <w:rFonts w:ascii="Segoe UI" w:hAnsi="Segoe UI" w:cs="Segoe UI"/>
          <w:b/>
          <w:bCs/>
          <w:color w:val="0078B9"/>
          <w:sz w:val="28"/>
          <w:szCs w:val="28"/>
        </w:rPr>
        <w:t>r</w:t>
      </w:r>
      <w:r w:rsidRPr="00837C74">
        <w:rPr>
          <w:rFonts w:ascii="Segoe UI" w:hAnsi="Segoe UI" w:cs="Segoe UI"/>
          <w:b/>
          <w:bCs/>
          <w:color w:val="0078B9"/>
          <w:sz w:val="28"/>
          <w:szCs w:val="28"/>
        </w:rPr>
        <w:t xml:space="preserve">etos </w:t>
      </w:r>
      <w:r w:rsidR="006E3FCE">
        <w:rPr>
          <w:rFonts w:ascii="Segoe UI" w:hAnsi="Segoe UI" w:cs="Segoe UI"/>
          <w:b/>
          <w:bCs/>
          <w:color w:val="0078B9"/>
          <w:sz w:val="28"/>
          <w:szCs w:val="28"/>
        </w:rPr>
        <w:t>e</w:t>
      </w:r>
      <w:r w:rsidRPr="00837C74">
        <w:rPr>
          <w:rFonts w:ascii="Segoe UI" w:hAnsi="Segoe UI" w:cs="Segoe UI"/>
          <w:b/>
          <w:bCs/>
          <w:color w:val="0078B9"/>
          <w:sz w:val="28"/>
          <w:szCs w:val="28"/>
        </w:rPr>
        <w:t>stratégico</w:t>
      </w:r>
      <w:r w:rsidR="006E3FCE">
        <w:rPr>
          <w:rFonts w:ascii="Segoe UI" w:hAnsi="Segoe UI" w:cs="Segoe UI"/>
          <w:b/>
          <w:bCs/>
          <w:color w:val="0078B9"/>
          <w:sz w:val="28"/>
          <w:szCs w:val="28"/>
        </w:rPr>
        <w:t>s</w:t>
      </w:r>
      <w:r w:rsidRPr="00837C74">
        <w:rPr>
          <w:rFonts w:ascii="Segoe UI" w:hAnsi="Segoe UI" w:cs="Segoe UI"/>
          <w:b/>
          <w:bCs/>
          <w:color w:val="0078B9"/>
          <w:sz w:val="28"/>
          <w:szCs w:val="28"/>
        </w:rPr>
        <w:t xml:space="preserve"> </w:t>
      </w:r>
      <w:r w:rsidR="006E3FCE">
        <w:rPr>
          <w:rFonts w:ascii="Segoe UI" w:hAnsi="Segoe UI" w:cs="Segoe UI"/>
          <w:b/>
          <w:bCs/>
          <w:color w:val="0078B9"/>
          <w:sz w:val="28"/>
          <w:szCs w:val="28"/>
        </w:rPr>
        <w:t>d</w:t>
      </w:r>
      <w:r w:rsidRPr="00837C74">
        <w:rPr>
          <w:rFonts w:ascii="Segoe UI" w:hAnsi="Segoe UI" w:cs="Segoe UI"/>
          <w:b/>
          <w:bCs/>
          <w:color w:val="0078B9"/>
          <w:sz w:val="28"/>
          <w:szCs w:val="28"/>
        </w:rPr>
        <w:t>el Plan Decenal Del Ministerio Público?</w:t>
      </w:r>
    </w:p>
    <w:p w14:paraId="0531D57C" w14:textId="77777777" w:rsidR="00BB33A7" w:rsidRPr="00C839D6" w:rsidRDefault="00BB33A7" w:rsidP="007732CF">
      <w:pPr>
        <w:spacing w:before="0" w:after="0" w:line="240" w:lineRule="auto"/>
        <w:jc w:val="both"/>
        <w:rPr>
          <w:rFonts w:ascii="Segoe UI" w:hAnsi="Segoe UI" w:cs="Segoe UI"/>
          <w:color w:val="262626" w:themeColor="text1" w:themeTint="D9"/>
          <w:sz w:val="22"/>
          <w:szCs w:val="22"/>
        </w:rPr>
      </w:pPr>
    </w:p>
    <w:p w14:paraId="1DD17232" w14:textId="53FBFD50" w:rsidR="007732CF" w:rsidRPr="00837C74" w:rsidRDefault="007732CF" w:rsidP="00837C74">
      <w:pPr>
        <w:spacing w:before="0" w:after="0" w:line="240" w:lineRule="auto"/>
        <w:ind w:left="709"/>
        <w:jc w:val="both"/>
        <w:rPr>
          <w:rFonts w:ascii="Segoe UI" w:hAnsi="Segoe UI" w:cs="Segoe UI"/>
          <w:color w:val="262626" w:themeColor="text1" w:themeTint="D9"/>
          <w:sz w:val="28"/>
          <w:szCs w:val="28"/>
        </w:rPr>
      </w:pPr>
      <w:r w:rsidRPr="00837C74">
        <w:rPr>
          <w:rFonts w:ascii="Segoe UI" w:hAnsi="Segoe UI" w:cs="Segoe UI"/>
          <w:color w:val="262626" w:themeColor="text1" w:themeTint="D9"/>
          <w:sz w:val="28"/>
          <w:szCs w:val="28"/>
        </w:rPr>
        <w:t>Los retos tienen por objeto establecer la apuesta estratégica del Ministerio Público en los próximos diez años Estos se desglosan de las perspectivas de la siguiente forma:</w:t>
      </w:r>
    </w:p>
    <w:p w14:paraId="07169AF8" w14:textId="368FF100" w:rsidR="007732CF" w:rsidRPr="00C839D6" w:rsidRDefault="00F938F0" w:rsidP="007732CF">
      <w:pPr>
        <w:spacing w:before="0" w:after="0" w:line="240" w:lineRule="auto"/>
        <w:jc w:val="both"/>
        <w:rPr>
          <w:rFonts w:ascii="Segoe UI" w:hAnsi="Segoe UI" w:cs="Segoe UI"/>
          <w:color w:val="262626" w:themeColor="text1" w:themeTint="D9"/>
          <w:sz w:val="22"/>
          <w:szCs w:val="22"/>
        </w:rPr>
      </w:pPr>
      <w:r w:rsidRPr="00C839D6">
        <w:rPr>
          <w:rFonts w:ascii="Segoe UI" w:hAnsi="Segoe UI" w:cs="Segoe UI"/>
          <w:noProof/>
          <w:color w:val="262626" w:themeColor="text1" w:themeTint="D9"/>
          <w:sz w:val="22"/>
          <w:szCs w:val="22"/>
        </w:rPr>
        <w:lastRenderedPageBreak/>
        <w:drawing>
          <wp:anchor distT="0" distB="0" distL="114300" distR="114300" simplePos="0" relativeHeight="251676672" behindDoc="0" locked="0" layoutInCell="1" allowOverlap="1" wp14:anchorId="37D52D34" wp14:editId="10CE640D">
            <wp:simplePos x="0" y="0"/>
            <wp:positionH relativeFrom="column">
              <wp:posOffset>339090</wp:posOffset>
            </wp:positionH>
            <wp:positionV relativeFrom="paragraph">
              <wp:posOffset>137160</wp:posOffset>
            </wp:positionV>
            <wp:extent cx="4705350" cy="2811145"/>
            <wp:effectExtent l="0" t="0" r="635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a:ext>
                      </a:extLst>
                    </a:blip>
                    <a:srcRect/>
                    <a:stretch/>
                  </pic:blipFill>
                  <pic:spPr bwMode="auto">
                    <a:xfrm>
                      <a:off x="0" y="0"/>
                      <a:ext cx="4705350" cy="28111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943D56B" w14:textId="245045BC" w:rsidR="007732CF" w:rsidRPr="00C839D6" w:rsidRDefault="007732CF" w:rsidP="007732CF">
      <w:pPr>
        <w:spacing w:before="0" w:after="0" w:line="240" w:lineRule="auto"/>
        <w:jc w:val="both"/>
        <w:rPr>
          <w:rFonts w:ascii="Segoe UI" w:hAnsi="Segoe UI" w:cs="Segoe UI"/>
          <w:color w:val="262626" w:themeColor="text1" w:themeTint="D9"/>
          <w:sz w:val="22"/>
          <w:szCs w:val="22"/>
        </w:rPr>
      </w:pPr>
    </w:p>
    <w:p w14:paraId="0A5F1BA1" w14:textId="77777777" w:rsidR="007732CF" w:rsidRPr="00C839D6" w:rsidRDefault="007732CF" w:rsidP="007732CF">
      <w:pPr>
        <w:spacing w:before="0" w:after="0" w:line="240" w:lineRule="auto"/>
        <w:jc w:val="both"/>
        <w:rPr>
          <w:rFonts w:ascii="Segoe UI" w:hAnsi="Segoe UI" w:cs="Segoe UI"/>
          <w:color w:val="262626" w:themeColor="text1" w:themeTint="D9"/>
          <w:sz w:val="22"/>
          <w:szCs w:val="22"/>
        </w:rPr>
      </w:pPr>
    </w:p>
    <w:p w14:paraId="7DB393FA" w14:textId="77777777" w:rsidR="007732CF" w:rsidRPr="00C839D6" w:rsidRDefault="007732CF" w:rsidP="007732CF">
      <w:pPr>
        <w:spacing w:before="0" w:after="0" w:line="240" w:lineRule="auto"/>
        <w:jc w:val="both"/>
        <w:rPr>
          <w:rFonts w:ascii="Segoe UI" w:hAnsi="Segoe UI" w:cs="Segoe UI"/>
          <w:color w:val="262626" w:themeColor="text1" w:themeTint="D9"/>
          <w:sz w:val="22"/>
          <w:szCs w:val="22"/>
        </w:rPr>
      </w:pPr>
    </w:p>
    <w:p w14:paraId="6D40C944" w14:textId="1B0CF208" w:rsidR="007732CF" w:rsidRPr="00C839D6" w:rsidRDefault="007732CF" w:rsidP="007732CF">
      <w:pPr>
        <w:spacing w:before="0" w:after="0" w:line="240" w:lineRule="auto"/>
        <w:jc w:val="both"/>
        <w:rPr>
          <w:rFonts w:ascii="Segoe UI" w:hAnsi="Segoe UI" w:cs="Segoe UI"/>
          <w:color w:val="262626" w:themeColor="text1" w:themeTint="D9"/>
          <w:sz w:val="22"/>
          <w:szCs w:val="22"/>
        </w:rPr>
      </w:pPr>
    </w:p>
    <w:p w14:paraId="5AADEE0D" w14:textId="5D925E0F" w:rsidR="008A62ED" w:rsidRPr="00C839D6" w:rsidRDefault="008A62ED" w:rsidP="007732CF">
      <w:pPr>
        <w:spacing w:before="0" w:after="0" w:line="240" w:lineRule="auto"/>
        <w:jc w:val="both"/>
        <w:rPr>
          <w:rFonts w:ascii="Segoe UI" w:hAnsi="Segoe UI" w:cs="Segoe UI"/>
          <w:color w:val="262626" w:themeColor="text1" w:themeTint="D9"/>
          <w:sz w:val="22"/>
          <w:szCs w:val="22"/>
        </w:rPr>
      </w:pPr>
    </w:p>
    <w:p w14:paraId="532F5085" w14:textId="5930EDCF" w:rsidR="008A62ED" w:rsidRPr="00C839D6" w:rsidRDefault="008A62ED" w:rsidP="007732CF">
      <w:pPr>
        <w:spacing w:before="0" w:after="0" w:line="240" w:lineRule="auto"/>
        <w:jc w:val="both"/>
        <w:rPr>
          <w:rFonts w:ascii="Segoe UI" w:hAnsi="Segoe UI" w:cs="Segoe UI"/>
          <w:color w:val="262626" w:themeColor="text1" w:themeTint="D9"/>
          <w:sz w:val="22"/>
          <w:szCs w:val="22"/>
        </w:rPr>
      </w:pPr>
    </w:p>
    <w:p w14:paraId="452002D4" w14:textId="781956AE" w:rsidR="008A62ED" w:rsidRPr="00C839D6" w:rsidRDefault="008A62ED" w:rsidP="007732CF">
      <w:pPr>
        <w:spacing w:before="0" w:after="0" w:line="240" w:lineRule="auto"/>
        <w:jc w:val="both"/>
        <w:rPr>
          <w:rFonts w:ascii="Segoe UI" w:hAnsi="Segoe UI" w:cs="Segoe UI"/>
          <w:color w:val="262626" w:themeColor="text1" w:themeTint="D9"/>
          <w:sz w:val="22"/>
          <w:szCs w:val="22"/>
        </w:rPr>
      </w:pPr>
    </w:p>
    <w:p w14:paraId="7F1F3EFA" w14:textId="6CC00111" w:rsidR="008A62ED" w:rsidRPr="00C839D6" w:rsidRDefault="008A62ED" w:rsidP="007732CF">
      <w:pPr>
        <w:spacing w:before="0" w:after="0" w:line="240" w:lineRule="auto"/>
        <w:jc w:val="both"/>
        <w:rPr>
          <w:rFonts w:ascii="Segoe UI" w:hAnsi="Segoe UI" w:cs="Segoe UI"/>
          <w:color w:val="262626" w:themeColor="text1" w:themeTint="D9"/>
          <w:sz w:val="22"/>
          <w:szCs w:val="22"/>
        </w:rPr>
      </w:pPr>
    </w:p>
    <w:p w14:paraId="1CF5D9F2" w14:textId="1EB6DAA1" w:rsidR="008A62ED" w:rsidRPr="00C839D6" w:rsidRDefault="008A62ED" w:rsidP="007732CF">
      <w:pPr>
        <w:spacing w:before="0" w:after="0" w:line="240" w:lineRule="auto"/>
        <w:jc w:val="both"/>
        <w:rPr>
          <w:rFonts w:ascii="Segoe UI" w:hAnsi="Segoe UI" w:cs="Segoe UI"/>
          <w:color w:val="262626" w:themeColor="text1" w:themeTint="D9"/>
          <w:sz w:val="22"/>
          <w:szCs w:val="22"/>
        </w:rPr>
      </w:pPr>
    </w:p>
    <w:p w14:paraId="67EE116D" w14:textId="331F729E" w:rsidR="008A62ED" w:rsidRPr="00C839D6" w:rsidRDefault="008A62ED" w:rsidP="007732CF">
      <w:pPr>
        <w:spacing w:before="0" w:after="0" w:line="240" w:lineRule="auto"/>
        <w:jc w:val="both"/>
        <w:rPr>
          <w:rFonts w:ascii="Segoe UI" w:hAnsi="Segoe UI" w:cs="Segoe UI"/>
          <w:color w:val="262626" w:themeColor="text1" w:themeTint="D9"/>
          <w:sz w:val="22"/>
          <w:szCs w:val="22"/>
        </w:rPr>
      </w:pPr>
    </w:p>
    <w:p w14:paraId="587CE014" w14:textId="77777777" w:rsidR="008A62ED" w:rsidRPr="00C839D6" w:rsidRDefault="008A62ED" w:rsidP="007732CF">
      <w:pPr>
        <w:spacing w:before="0" w:after="0" w:line="240" w:lineRule="auto"/>
        <w:jc w:val="both"/>
        <w:rPr>
          <w:rFonts w:ascii="Segoe UI" w:hAnsi="Segoe UI" w:cs="Segoe UI"/>
          <w:color w:val="262626" w:themeColor="text1" w:themeTint="D9"/>
          <w:sz w:val="22"/>
          <w:szCs w:val="22"/>
        </w:rPr>
      </w:pPr>
    </w:p>
    <w:p w14:paraId="73FC79AF" w14:textId="6605B034" w:rsidR="007732CF" w:rsidRDefault="007732CF" w:rsidP="007732CF">
      <w:pPr>
        <w:spacing w:before="0" w:after="0" w:line="240" w:lineRule="auto"/>
        <w:jc w:val="both"/>
        <w:rPr>
          <w:rFonts w:ascii="Segoe UI" w:hAnsi="Segoe UI" w:cs="Segoe UI"/>
          <w:color w:val="0078B9"/>
          <w:sz w:val="22"/>
          <w:szCs w:val="22"/>
        </w:rPr>
      </w:pPr>
    </w:p>
    <w:p w14:paraId="0345AE82" w14:textId="23446F1F" w:rsidR="00F938F0" w:rsidRDefault="00F938F0" w:rsidP="007732CF">
      <w:pPr>
        <w:spacing w:before="0" w:after="0" w:line="240" w:lineRule="auto"/>
        <w:jc w:val="both"/>
        <w:rPr>
          <w:rFonts w:ascii="Segoe UI" w:hAnsi="Segoe UI" w:cs="Segoe UI"/>
          <w:color w:val="0078B9"/>
          <w:sz w:val="22"/>
          <w:szCs w:val="22"/>
        </w:rPr>
      </w:pPr>
    </w:p>
    <w:p w14:paraId="1367AD17" w14:textId="0B681803" w:rsidR="00F938F0" w:rsidRDefault="00F938F0" w:rsidP="007732CF">
      <w:pPr>
        <w:spacing w:before="0" w:after="0" w:line="240" w:lineRule="auto"/>
        <w:jc w:val="both"/>
        <w:rPr>
          <w:rFonts w:ascii="Segoe UI" w:hAnsi="Segoe UI" w:cs="Segoe UI"/>
          <w:color w:val="0078B9"/>
          <w:sz w:val="22"/>
          <w:szCs w:val="22"/>
        </w:rPr>
      </w:pPr>
    </w:p>
    <w:p w14:paraId="336DD799" w14:textId="17F4DE61" w:rsidR="00F938F0" w:rsidRDefault="00F938F0" w:rsidP="007732CF">
      <w:pPr>
        <w:spacing w:before="0" w:after="0" w:line="240" w:lineRule="auto"/>
        <w:jc w:val="both"/>
        <w:rPr>
          <w:rFonts w:ascii="Segoe UI" w:hAnsi="Segoe UI" w:cs="Segoe UI"/>
          <w:color w:val="0078B9"/>
          <w:sz w:val="22"/>
          <w:szCs w:val="22"/>
        </w:rPr>
      </w:pPr>
    </w:p>
    <w:p w14:paraId="2803E1E4" w14:textId="77777777" w:rsidR="00F938F0" w:rsidRPr="00F938F0" w:rsidRDefault="00F938F0" w:rsidP="007732CF">
      <w:pPr>
        <w:spacing w:before="0" w:after="0" w:line="240" w:lineRule="auto"/>
        <w:jc w:val="both"/>
        <w:rPr>
          <w:rFonts w:ascii="Segoe UI" w:hAnsi="Segoe UI" w:cs="Segoe UI"/>
          <w:color w:val="0078B9"/>
          <w:sz w:val="22"/>
          <w:szCs w:val="22"/>
        </w:rPr>
      </w:pPr>
    </w:p>
    <w:p w14:paraId="5B454360" w14:textId="0173DC3A" w:rsidR="008A62ED" w:rsidRPr="00F938F0" w:rsidRDefault="00F938F0" w:rsidP="00F938F0">
      <w:pPr>
        <w:pStyle w:val="xmsolistparagraph"/>
        <w:numPr>
          <w:ilvl w:val="0"/>
          <w:numId w:val="19"/>
        </w:numPr>
        <w:shd w:val="clear" w:color="auto" w:fill="FFFFFF"/>
        <w:tabs>
          <w:tab w:val="left" w:pos="851"/>
        </w:tabs>
        <w:spacing w:before="0" w:beforeAutospacing="0" w:after="0" w:afterAutospacing="0"/>
        <w:jc w:val="both"/>
        <w:rPr>
          <w:rFonts w:ascii="Segoe UI" w:hAnsi="Segoe UI" w:cs="Segoe UI"/>
          <w:b/>
          <w:bCs/>
          <w:color w:val="0078B9"/>
          <w:sz w:val="28"/>
          <w:szCs w:val="28"/>
        </w:rPr>
      </w:pPr>
      <w:r w:rsidRPr="00F938F0">
        <w:rPr>
          <w:rFonts w:ascii="Segoe UI" w:hAnsi="Segoe UI" w:cs="Segoe UI"/>
          <w:b/>
          <w:bCs/>
          <w:color w:val="0078B9"/>
          <w:sz w:val="28"/>
          <w:szCs w:val="28"/>
        </w:rPr>
        <w:t xml:space="preserve">¿Cuáles son los Objetivos Estratégicos </w:t>
      </w:r>
      <w:r>
        <w:rPr>
          <w:rFonts w:ascii="Segoe UI" w:hAnsi="Segoe UI" w:cs="Segoe UI"/>
          <w:b/>
          <w:bCs/>
          <w:color w:val="0078B9"/>
          <w:sz w:val="28"/>
          <w:szCs w:val="28"/>
        </w:rPr>
        <w:t>d</w:t>
      </w:r>
      <w:r w:rsidRPr="00F938F0">
        <w:rPr>
          <w:rFonts w:ascii="Segoe UI" w:hAnsi="Segoe UI" w:cs="Segoe UI"/>
          <w:b/>
          <w:bCs/>
          <w:color w:val="0078B9"/>
          <w:sz w:val="28"/>
          <w:szCs w:val="28"/>
        </w:rPr>
        <w:t xml:space="preserve">el Plan Decenal </w:t>
      </w:r>
      <w:r>
        <w:rPr>
          <w:rFonts w:ascii="Segoe UI" w:hAnsi="Segoe UI" w:cs="Segoe UI"/>
          <w:b/>
          <w:bCs/>
          <w:color w:val="0078B9"/>
          <w:sz w:val="28"/>
          <w:szCs w:val="28"/>
        </w:rPr>
        <w:t>d</w:t>
      </w:r>
      <w:r w:rsidRPr="00F938F0">
        <w:rPr>
          <w:rFonts w:ascii="Segoe UI" w:hAnsi="Segoe UI" w:cs="Segoe UI"/>
          <w:b/>
          <w:bCs/>
          <w:color w:val="0078B9"/>
          <w:sz w:val="28"/>
          <w:szCs w:val="28"/>
        </w:rPr>
        <w:t>el Ministerio Público?</w:t>
      </w:r>
    </w:p>
    <w:p w14:paraId="00B17249" w14:textId="77777777" w:rsidR="00C34372" w:rsidRPr="00C839D6" w:rsidRDefault="00C34372" w:rsidP="00C34372">
      <w:pPr>
        <w:pStyle w:val="xmsolistparagraph"/>
        <w:shd w:val="clear" w:color="auto" w:fill="FFFFFF"/>
        <w:spacing w:before="0" w:beforeAutospacing="0" w:after="0" w:afterAutospacing="0"/>
        <w:jc w:val="both"/>
        <w:rPr>
          <w:rFonts w:ascii="Segoe UI" w:hAnsi="Segoe UI" w:cs="Segoe UI"/>
          <w:b/>
          <w:bCs/>
          <w:color w:val="262626" w:themeColor="text1" w:themeTint="D9"/>
          <w:sz w:val="28"/>
          <w:szCs w:val="28"/>
        </w:rPr>
      </w:pPr>
    </w:p>
    <w:p w14:paraId="117DB992" w14:textId="77777777" w:rsidR="00B140CB" w:rsidRPr="00C839D6" w:rsidRDefault="00B140CB" w:rsidP="00B140CB">
      <w:pPr>
        <w:pStyle w:val="xmsolistparagraph"/>
        <w:shd w:val="clear" w:color="auto" w:fill="FFFFFF"/>
        <w:spacing w:before="0" w:beforeAutospacing="0" w:after="0" w:afterAutospacing="0"/>
        <w:ind w:left="284"/>
        <w:jc w:val="both"/>
        <w:rPr>
          <w:rFonts w:ascii="Segoe UI" w:hAnsi="Segoe UI" w:cs="Segoe UI"/>
          <w:b/>
          <w:bCs/>
          <w:color w:val="262626" w:themeColor="text1" w:themeTint="D9"/>
          <w:sz w:val="22"/>
          <w:szCs w:val="22"/>
          <w:u w:val="single"/>
        </w:rPr>
      </w:pPr>
    </w:p>
    <w:p w14:paraId="2D1BDCD1" w14:textId="5EDAFCFF" w:rsidR="00B140CB" w:rsidRPr="00F938F0" w:rsidRDefault="00B140CB" w:rsidP="00F938F0">
      <w:pPr>
        <w:spacing w:before="0" w:after="0" w:line="240" w:lineRule="auto"/>
        <w:ind w:left="709"/>
        <w:jc w:val="both"/>
        <w:rPr>
          <w:rFonts w:ascii="Segoe UI" w:hAnsi="Segoe UI" w:cs="Segoe UI"/>
          <w:color w:val="262626" w:themeColor="text1" w:themeTint="D9"/>
          <w:sz w:val="22"/>
          <w:szCs w:val="22"/>
        </w:rPr>
      </w:pPr>
      <w:r w:rsidRPr="00F938F0">
        <w:rPr>
          <w:rFonts w:ascii="Segoe UI" w:hAnsi="Segoe UI" w:cs="Segoe UI"/>
          <w:color w:val="262626" w:themeColor="text1" w:themeTint="D9"/>
          <w:sz w:val="28"/>
          <w:szCs w:val="28"/>
        </w:rPr>
        <w:t xml:space="preserve">A partir de los retos del Plan Decenal del Ministerio Público, se orientan los objetivos estratégicos que se interrelacionan entre sí con cada una de las perspectivas, de la siguiente forma: </w:t>
      </w:r>
    </w:p>
    <w:p w14:paraId="2FF4BD4E" w14:textId="77777777" w:rsidR="001927A0" w:rsidRPr="00C839D6" w:rsidRDefault="001927A0" w:rsidP="00B140CB">
      <w:pPr>
        <w:spacing w:before="0" w:after="0" w:line="240" w:lineRule="auto"/>
        <w:jc w:val="both"/>
        <w:rPr>
          <w:rFonts w:ascii="Segoe UI" w:hAnsi="Segoe UI" w:cs="Segoe UI"/>
          <w:color w:val="262626" w:themeColor="text1" w:themeTint="D9"/>
          <w:sz w:val="22"/>
          <w:szCs w:val="22"/>
        </w:rPr>
      </w:pPr>
    </w:p>
    <w:tbl>
      <w:tblPr>
        <w:tblStyle w:val="Tablaconcuadrcula5oscura-nfasis5"/>
        <w:tblW w:w="9918" w:type="dxa"/>
        <w:jc w:val="center"/>
        <w:tblLook w:val="04A0" w:firstRow="1" w:lastRow="0" w:firstColumn="1" w:lastColumn="0" w:noHBand="0" w:noVBand="1"/>
      </w:tblPr>
      <w:tblGrid>
        <w:gridCol w:w="1910"/>
        <w:gridCol w:w="2481"/>
        <w:gridCol w:w="5527"/>
      </w:tblGrid>
      <w:tr w:rsidR="00BC42EF" w:rsidRPr="00C839D6" w14:paraId="45571CE6" w14:textId="77777777" w:rsidTr="00FC639D">
        <w:trPr>
          <w:cnfStyle w:val="100000000000" w:firstRow="1" w:lastRow="0" w:firstColumn="0" w:lastColumn="0" w:oddVBand="0" w:evenVBand="0" w:oddHBand="0" w:evenHBand="0" w:firstRowFirstColumn="0" w:firstRowLastColumn="0" w:lastRowFirstColumn="0" w:lastRowLastColumn="0"/>
          <w:trHeight w:val="668"/>
          <w:jc w:val="center"/>
        </w:trPr>
        <w:tc>
          <w:tcPr>
            <w:cnfStyle w:val="001000000000" w:firstRow="0" w:lastRow="0" w:firstColumn="1" w:lastColumn="0" w:oddVBand="0" w:evenVBand="0" w:oddHBand="0" w:evenHBand="0" w:firstRowFirstColumn="0" w:firstRowLastColumn="0" w:lastRowFirstColumn="0" w:lastRowLastColumn="0"/>
            <w:tcW w:w="1910" w:type="dxa"/>
            <w:tcBorders>
              <w:top w:val="single" w:sz="4" w:space="0" w:color="DEEAF6" w:themeColor="accent5" w:themeTint="33"/>
              <w:left w:val="single" w:sz="4" w:space="0" w:color="DEEAF6" w:themeColor="accent5" w:themeTint="33"/>
              <w:bottom w:val="single" w:sz="4" w:space="0" w:color="DEEAF6" w:themeColor="accent5" w:themeTint="33"/>
              <w:right w:val="single" w:sz="4" w:space="0" w:color="DEEAF6" w:themeColor="accent5" w:themeTint="33"/>
            </w:tcBorders>
            <w:vAlign w:val="center"/>
          </w:tcPr>
          <w:p w14:paraId="20F303FC" w14:textId="77777777" w:rsidR="00B140CB" w:rsidRPr="00FC639D" w:rsidRDefault="00B140CB" w:rsidP="004962D8">
            <w:pPr>
              <w:pStyle w:val="xmsolistparagraph"/>
              <w:spacing w:beforeAutospacing="0" w:after="0" w:afterAutospacing="0"/>
              <w:jc w:val="center"/>
              <w:rPr>
                <w:rFonts w:ascii="Segoe UI" w:hAnsi="Segoe UI" w:cs="Segoe UI"/>
                <w:sz w:val="18"/>
                <w:szCs w:val="18"/>
              </w:rPr>
            </w:pPr>
            <w:r w:rsidRPr="00FC639D">
              <w:rPr>
                <w:rFonts w:ascii="Segoe UI" w:hAnsi="Segoe UI" w:cs="Segoe UI"/>
                <w:sz w:val="18"/>
                <w:szCs w:val="18"/>
              </w:rPr>
              <w:t>Perspectivas Estratégicas</w:t>
            </w:r>
          </w:p>
        </w:tc>
        <w:tc>
          <w:tcPr>
            <w:tcW w:w="2481" w:type="dxa"/>
            <w:tcBorders>
              <w:top w:val="single" w:sz="4" w:space="0" w:color="DEEAF6" w:themeColor="accent5" w:themeTint="33"/>
              <w:left w:val="single" w:sz="4" w:space="0" w:color="DEEAF6" w:themeColor="accent5" w:themeTint="33"/>
              <w:bottom w:val="single" w:sz="4" w:space="0" w:color="DEEAF6" w:themeColor="accent5" w:themeTint="33"/>
              <w:right w:val="single" w:sz="4" w:space="0" w:color="DEEAF6" w:themeColor="accent5" w:themeTint="33"/>
            </w:tcBorders>
            <w:vAlign w:val="center"/>
          </w:tcPr>
          <w:p w14:paraId="25ECAE05" w14:textId="77777777" w:rsidR="00B140CB" w:rsidRPr="00FC639D" w:rsidRDefault="00B140CB" w:rsidP="004962D8">
            <w:pPr>
              <w:pStyle w:val="xmsolistparagraph"/>
              <w:spacing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sz w:val="18"/>
                <w:szCs w:val="18"/>
              </w:rPr>
            </w:pPr>
            <w:r w:rsidRPr="00FC639D">
              <w:rPr>
                <w:rFonts w:ascii="Segoe UI" w:hAnsi="Segoe UI" w:cs="Segoe UI"/>
                <w:sz w:val="18"/>
                <w:szCs w:val="18"/>
              </w:rPr>
              <w:t>Retos Estratégicos</w:t>
            </w:r>
          </w:p>
        </w:tc>
        <w:tc>
          <w:tcPr>
            <w:tcW w:w="5527" w:type="dxa"/>
            <w:tcBorders>
              <w:top w:val="single" w:sz="4" w:space="0" w:color="DEEAF6" w:themeColor="accent5" w:themeTint="33"/>
              <w:left w:val="single" w:sz="4" w:space="0" w:color="DEEAF6" w:themeColor="accent5" w:themeTint="33"/>
              <w:bottom w:val="single" w:sz="4" w:space="0" w:color="DEEAF6" w:themeColor="accent5" w:themeTint="33"/>
              <w:right w:val="single" w:sz="4" w:space="0" w:color="DEEAF6" w:themeColor="accent5" w:themeTint="33"/>
            </w:tcBorders>
            <w:vAlign w:val="center"/>
          </w:tcPr>
          <w:p w14:paraId="03DCB6A2" w14:textId="77777777" w:rsidR="00B140CB" w:rsidRPr="00FC639D" w:rsidRDefault="00B140CB" w:rsidP="004962D8">
            <w:pPr>
              <w:pStyle w:val="xmsolistparagraph"/>
              <w:spacing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sz w:val="18"/>
                <w:szCs w:val="18"/>
              </w:rPr>
            </w:pPr>
            <w:r w:rsidRPr="00FC639D">
              <w:rPr>
                <w:rFonts w:ascii="Segoe UI" w:hAnsi="Segoe UI" w:cs="Segoe UI"/>
                <w:sz w:val="18"/>
                <w:szCs w:val="18"/>
              </w:rPr>
              <w:t>Objetivos Estratégicos</w:t>
            </w:r>
          </w:p>
        </w:tc>
      </w:tr>
      <w:tr w:rsidR="00BC42EF" w:rsidRPr="00C839D6" w14:paraId="700C48C8" w14:textId="77777777" w:rsidTr="00FC639D">
        <w:trPr>
          <w:cnfStyle w:val="000000100000" w:firstRow="0" w:lastRow="0" w:firstColumn="0" w:lastColumn="0" w:oddVBand="0" w:evenVBand="0" w:oddHBand="1" w:evenHBand="0" w:firstRowFirstColumn="0" w:firstRowLastColumn="0" w:lastRowFirstColumn="0" w:lastRowLastColumn="0"/>
          <w:trHeight w:val="431"/>
          <w:jc w:val="center"/>
        </w:trPr>
        <w:tc>
          <w:tcPr>
            <w:cnfStyle w:val="001000000000" w:firstRow="0" w:lastRow="0" w:firstColumn="1" w:lastColumn="0" w:oddVBand="0" w:evenVBand="0" w:oddHBand="0" w:evenHBand="0" w:firstRowFirstColumn="0" w:firstRowLastColumn="0" w:lastRowFirstColumn="0" w:lastRowLastColumn="0"/>
            <w:tcW w:w="1910" w:type="dxa"/>
            <w:vMerge w:val="restart"/>
            <w:tcBorders>
              <w:top w:val="single" w:sz="4" w:space="0" w:color="DEEAF6" w:themeColor="accent5" w:themeTint="33"/>
            </w:tcBorders>
            <w:vAlign w:val="center"/>
          </w:tcPr>
          <w:p w14:paraId="39FC784D" w14:textId="7E4252CB" w:rsidR="00B140CB" w:rsidRPr="00FC639D" w:rsidRDefault="00B140CB" w:rsidP="00FC639D">
            <w:pPr>
              <w:pStyle w:val="xmsolistparagraph"/>
              <w:spacing w:beforeAutospacing="0" w:after="0" w:afterAutospacing="0"/>
              <w:rPr>
                <w:rFonts w:ascii="Segoe UI" w:hAnsi="Segoe UI" w:cs="Segoe UI"/>
                <w:b w:val="0"/>
                <w:bCs w:val="0"/>
                <w:sz w:val="18"/>
                <w:szCs w:val="18"/>
              </w:rPr>
            </w:pPr>
            <w:r w:rsidRPr="00FC639D">
              <w:rPr>
                <w:rFonts w:ascii="Segoe UI" w:hAnsi="Segoe UI" w:cs="Segoe UI"/>
                <w:sz w:val="18"/>
                <w:szCs w:val="18"/>
              </w:rPr>
              <w:t>Ciudadan</w:t>
            </w:r>
            <w:r w:rsidR="00FC639D">
              <w:rPr>
                <w:rFonts w:ascii="Segoe UI" w:hAnsi="Segoe UI" w:cs="Segoe UI"/>
                <w:sz w:val="18"/>
                <w:szCs w:val="18"/>
              </w:rPr>
              <w:t>í</w:t>
            </w:r>
            <w:r w:rsidRPr="00FC639D">
              <w:rPr>
                <w:rFonts w:ascii="Segoe UI" w:hAnsi="Segoe UI" w:cs="Segoe UI"/>
                <w:sz w:val="18"/>
                <w:szCs w:val="18"/>
              </w:rPr>
              <w:t>a y Estado</w:t>
            </w:r>
          </w:p>
        </w:tc>
        <w:tc>
          <w:tcPr>
            <w:tcW w:w="2481" w:type="dxa"/>
            <w:vMerge w:val="restart"/>
            <w:tcBorders>
              <w:top w:val="single" w:sz="4" w:space="0" w:color="DEEAF6" w:themeColor="accent5" w:themeTint="33"/>
            </w:tcBorders>
            <w:vAlign w:val="center"/>
          </w:tcPr>
          <w:p w14:paraId="259FE629" w14:textId="77777777" w:rsidR="00B140CB" w:rsidRPr="001743A8" w:rsidRDefault="00B140CB" w:rsidP="001743A8">
            <w:pPr>
              <w:pStyle w:val="xmsolistparagraph"/>
              <w:spacing w:beforeAutospacing="0" w:after="0" w:afterAutospacing="0"/>
              <w:cnfStyle w:val="000000100000" w:firstRow="0" w:lastRow="0" w:firstColumn="0" w:lastColumn="0" w:oddVBand="0" w:evenVBand="0" w:oddHBand="1" w:evenHBand="0" w:firstRowFirstColumn="0" w:firstRowLastColumn="0" w:lastRowFirstColumn="0" w:lastRowLastColumn="0"/>
              <w:rPr>
                <w:rFonts w:ascii="Segoe UI" w:hAnsi="Segoe UI" w:cs="Segoe UI"/>
                <w:b/>
                <w:bCs/>
                <w:color w:val="262626" w:themeColor="text1" w:themeTint="D9"/>
                <w:sz w:val="18"/>
                <w:szCs w:val="18"/>
              </w:rPr>
            </w:pPr>
            <w:r w:rsidRPr="001743A8">
              <w:rPr>
                <w:rFonts w:ascii="Segoe UI" w:hAnsi="Segoe UI" w:cs="Segoe UI"/>
                <w:b/>
                <w:bCs/>
                <w:color w:val="262626" w:themeColor="text1" w:themeTint="D9"/>
                <w:sz w:val="18"/>
                <w:szCs w:val="18"/>
              </w:rPr>
              <w:t xml:space="preserve">R1. </w:t>
            </w:r>
            <w:r w:rsidRPr="001743A8">
              <w:rPr>
                <w:rFonts w:ascii="Segoe UI" w:hAnsi="Segoe UI" w:cs="Segoe UI"/>
                <w:color w:val="262626" w:themeColor="text1" w:themeTint="D9"/>
                <w:sz w:val="18"/>
                <w:szCs w:val="18"/>
              </w:rPr>
              <w:t>Promover la consolidación de una ciudadanía que ejerza de manera activa y efectiva sus deberes y derechos</w:t>
            </w:r>
          </w:p>
        </w:tc>
        <w:tc>
          <w:tcPr>
            <w:tcW w:w="5527" w:type="dxa"/>
            <w:tcBorders>
              <w:top w:val="single" w:sz="4" w:space="0" w:color="DEEAF6" w:themeColor="accent5" w:themeTint="33"/>
            </w:tcBorders>
            <w:vAlign w:val="center"/>
          </w:tcPr>
          <w:p w14:paraId="024D719D" w14:textId="77777777" w:rsidR="00B140CB" w:rsidRPr="001743A8" w:rsidRDefault="00B140CB" w:rsidP="00FC639D">
            <w:pPr>
              <w:pStyle w:val="xmsolistparagraph"/>
              <w:spacing w:beforeAutospacing="0" w:after="0" w:afterAutospacing="0"/>
              <w:cnfStyle w:val="000000100000" w:firstRow="0" w:lastRow="0" w:firstColumn="0" w:lastColumn="0" w:oddVBand="0" w:evenVBand="0" w:oddHBand="1" w:evenHBand="0" w:firstRowFirstColumn="0" w:firstRowLastColumn="0" w:lastRowFirstColumn="0" w:lastRowLastColumn="0"/>
              <w:rPr>
                <w:rFonts w:ascii="Segoe UI" w:hAnsi="Segoe UI" w:cs="Segoe UI"/>
                <w:color w:val="262626" w:themeColor="text1" w:themeTint="D9"/>
                <w:sz w:val="18"/>
                <w:szCs w:val="18"/>
              </w:rPr>
            </w:pPr>
            <w:r w:rsidRPr="001743A8">
              <w:rPr>
                <w:rFonts w:ascii="Segoe UI" w:hAnsi="Segoe UI" w:cs="Segoe UI"/>
                <w:color w:val="262626" w:themeColor="text1" w:themeTint="D9"/>
                <w:sz w:val="18"/>
                <w:szCs w:val="18"/>
              </w:rPr>
              <w:t>O.1.1. Impulsar la construcción de una ciudadanía que conoce y ejerce sus deberes y derechos para la protección y garantía efectiva de los mismos.</w:t>
            </w:r>
          </w:p>
        </w:tc>
      </w:tr>
      <w:tr w:rsidR="00BC42EF" w:rsidRPr="00C839D6" w14:paraId="341FAF5B" w14:textId="77777777" w:rsidTr="00FC639D">
        <w:trPr>
          <w:trHeight w:val="440"/>
          <w:jc w:val="center"/>
        </w:trPr>
        <w:tc>
          <w:tcPr>
            <w:cnfStyle w:val="001000000000" w:firstRow="0" w:lastRow="0" w:firstColumn="1" w:lastColumn="0" w:oddVBand="0" w:evenVBand="0" w:oddHBand="0" w:evenHBand="0" w:firstRowFirstColumn="0" w:firstRowLastColumn="0" w:lastRowFirstColumn="0" w:lastRowLastColumn="0"/>
            <w:tcW w:w="1910" w:type="dxa"/>
            <w:vMerge/>
            <w:vAlign w:val="center"/>
          </w:tcPr>
          <w:p w14:paraId="22511C11" w14:textId="77777777" w:rsidR="00B140CB" w:rsidRPr="001743A8" w:rsidRDefault="00B140CB" w:rsidP="004962D8">
            <w:pPr>
              <w:pStyle w:val="xmsolistparagraph"/>
              <w:spacing w:beforeAutospacing="0" w:after="0" w:afterAutospacing="0"/>
              <w:jc w:val="both"/>
              <w:rPr>
                <w:rFonts w:ascii="Segoe UI" w:hAnsi="Segoe UI" w:cs="Segoe UI"/>
                <w:color w:val="262626" w:themeColor="text1" w:themeTint="D9"/>
                <w:sz w:val="18"/>
                <w:szCs w:val="18"/>
              </w:rPr>
            </w:pPr>
          </w:p>
        </w:tc>
        <w:tc>
          <w:tcPr>
            <w:tcW w:w="2481" w:type="dxa"/>
            <w:vMerge/>
            <w:vAlign w:val="center"/>
          </w:tcPr>
          <w:p w14:paraId="1CAE88E0" w14:textId="77777777" w:rsidR="00B140CB" w:rsidRPr="001743A8" w:rsidRDefault="00B140CB" w:rsidP="004962D8">
            <w:pPr>
              <w:pStyle w:val="xmsolistparagraph"/>
              <w:spacing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Segoe UI" w:hAnsi="Segoe UI" w:cs="Segoe UI"/>
                <w:b/>
                <w:bCs/>
                <w:color w:val="262626" w:themeColor="text1" w:themeTint="D9"/>
                <w:sz w:val="18"/>
                <w:szCs w:val="18"/>
              </w:rPr>
            </w:pPr>
          </w:p>
        </w:tc>
        <w:tc>
          <w:tcPr>
            <w:tcW w:w="5527" w:type="dxa"/>
            <w:vAlign w:val="center"/>
          </w:tcPr>
          <w:p w14:paraId="6EC5C4E6" w14:textId="77777777" w:rsidR="00B140CB" w:rsidRPr="001743A8" w:rsidRDefault="00B140CB" w:rsidP="00FC639D">
            <w:pPr>
              <w:pStyle w:val="xmsolistparagraph"/>
              <w:spacing w:beforeAutospacing="0" w:after="0" w:afterAutospacing="0"/>
              <w:cnfStyle w:val="000000000000" w:firstRow="0" w:lastRow="0" w:firstColumn="0" w:lastColumn="0" w:oddVBand="0" w:evenVBand="0" w:oddHBand="0" w:evenHBand="0" w:firstRowFirstColumn="0" w:firstRowLastColumn="0" w:lastRowFirstColumn="0" w:lastRowLastColumn="0"/>
              <w:rPr>
                <w:rFonts w:ascii="Segoe UI" w:hAnsi="Segoe UI" w:cs="Segoe UI"/>
                <w:color w:val="262626" w:themeColor="text1" w:themeTint="D9"/>
                <w:sz w:val="18"/>
                <w:szCs w:val="18"/>
              </w:rPr>
            </w:pPr>
            <w:r w:rsidRPr="001743A8">
              <w:rPr>
                <w:rFonts w:ascii="Segoe UI" w:hAnsi="Segoe UI" w:cs="Segoe UI"/>
                <w:color w:val="262626" w:themeColor="text1" w:themeTint="D9"/>
                <w:sz w:val="18"/>
                <w:szCs w:val="18"/>
              </w:rPr>
              <w:t>O.1.2. Incrementar el conocimiento y acceso efectivo y de calidad a los servicios del MP para mejorar la confianza ciudadana en su desempeño.</w:t>
            </w:r>
          </w:p>
        </w:tc>
      </w:tr>
      <w:tr w:rsidR="001743A8" w:rsidRPr="001743A8" w14:paraId="36FF47FF" w14:textId="77777777" w:rsidTr="00FC639D">
        <w:trPr>
          <w:cnfStyle w:val="000000100000" w:firstRow="0" w:lastRow="0" w:firstColumn="0" w:lastColumn="0" w:oddVBand="0" w:evenVBand="0" w:oddHBand="1" w:evenHBand="0" w:firstRowFirstColumn="0" w:firstRowLastColumn="0" w:lastRowFirstColumn="0" w:lastRowLastColumn="0"/>
          <w:trHeight w:val="450"/>
          <w:jc w:val="center"/>
        </w:trPr>
        <w:tc>
          <w:tcPr>
            <w:cnfStyle w:val="001000000000" w:firstRow="0" w:lastRow="0" w:firstColumn="1" w:lastColumn="0" w:oddVBand="0" w:evenVBand="0" w:oddHBand="0" w:evenHBand="0" w:firstRowFirstColumn="0" w:firstRowLastColumn="0" w:lastRowFirstColumn="0" w:lastRowLastColumn="0"/>
            <w:tcW w:w="1910" w:type="dxa"/>
            <w:vMerge/>
            <w:vAlign w:val="center"/>
          </w:tcPr>
          <w:p w14:paraId="3E96FD04" w14:textId="77777777" w:rsidR="00B140CB" w:rsidRPr="001743A8" w:rsidRDefault="00B140CB" w:rsidP="004962D8">
            <w:pPr>
              <w:pStyle w:val="xmsolistparagraph"/>
              <w:spacing w:beforeAutospacing="0" w:after="0" w:afterAutospacing="0"/>
              <w:jc w:val="both"/>
              <w:rPr>
                <w:rFonts w:ascii="Segoe UI" w:hAnsi="Segoe UI" w:cs="Segoe UI"/>
                <w:color w:val="262626" w:themeColor="text1" w:themeTint="D9"/>
                <w:sz w:val="18"/>
                <w:szCs w:val="18"/>
              </w:rPr>
            </w:pPr>
          </w:p>
        </w:tc>
        <w:tc>
          <w:tcPr>
            <w:tcW w:w="2481" w:type="dxa"/>
            <w:vMerge w:val="restart"/>
            <w:vAlign w:val="center"/>
          </w:tcPr>
          <w:p w14:paraId="41755CD1" w14:textId="77777777" w:rsidR="00B140CB" w:rsidRPr="001743A8" w:rsidRDefault="00B140CB" w:rsidP="001743A8">
            <w:pPr>
              <w:pStyle w:val="xmsolistparagraph"/>
              <w:spacing w:beforeAutospacing="0" w:after="0" w:afterAutospacing="0"/>
              <w:cnfStyle w:val="000000100000" w:firstRow="0" w:lastRow="0" w:firstColumn="0" w:lastColumn="0" w:oddVBand="0" w:evenVBand="0" w:oddHBand="1" w:evenHBand="0" w:firstRowFirstColumn="0" w:firstRowLastColumn="0" w:lastRowFirstColumn="0" w:lastRowLastColumn="0"/>
              <w:rPr>
                <w:rFonts w:ascii="Segoe UI" w:hAnsi="Segoe UI" w:cs="Segoe UI"/>
                <w:b/>
                <w:bCs/>
                <w:color w:val="262626" w:themeColor="text1" w:themeTint="D9"/>
                <w:sz w:val="18"/>
                <w:szCs w:val="18"/>
                <w:u w:val="single"/>
              </w:rPr>
            </w:pPr>
            <w:r w:rsidRPr="001743A8">
              <w:rPr>
                <w:rFonts w:ascii="Segoe UI" w:hAnsi="Segoe UI" w:cs="Segoe UI"/>
                <w:b/>
                <w:bCs/>
                <w:color w:val="262626" w:themeColor="text1" w:themeTint="D9"/>
                <w:sz w:val="18"/>
                <w:szCs w:val="18"/>
              </w:rPr>
              <w:t>R2.</w:t>
            </w:r>
            <w:r w:rsidRPr="001743A8">
              <w:rPr>
                <w:rFonts w:ascii="Segoe UI" w:hAnsi="Segoe UI" w:cs="Segoe UI"/>
                <w:color w:val="262626" w:themeColor="text1" w:themeTint="D9"/>
                <w:sz w:val="18"/>
                <w:szCs w:val="18"/>
              </w:rPr>
              <w:t xml:space="preserve"> Contribuir en la construcción de un Estado efectivo, transparente y al </w:t>
            </w:r>
            <w:r w:rsidRPr="001743A8">
              <w:rPr>
                <w:rFonts w:ascii="Segoe UI" w:hAnsi="Segoe UI" w:cs="Segoe UI"/>
                <w:color w:val="262626" w:themeColor="text1" w:themeTint="D9"/>
                <w:sz w:val="18"/>
                <w:szCs w:val="18"/>
              </w:rPr>
              <w:lastRenderedPageBreak/>
              <w:t>servicio de los intereses de la población.</w:t>
            </w:r>
          </w:p>
        </w:tc>
        <w:tc>
          <w:tcPr>
            <w:tcW w:w="5527" w:type="dxa"/>
            <w:vAlign w:val="center"/>
          </w:tcPr>
          <w:p w14:paraId="4E769A03" w14:textId="77777777" w:rsidR="00B140CB" w:rsidRPr="001743A8" w:rsidRDefault="00B140CB" w:rsidP="00FC639D">
            <w:pPr>
              <w:pStyle w:val="xmsolistparagraph"/>
              <w:spacing w:beforeAutospacing="0" w:after="0" w:afterAutospacing="0"/>
              <w:cnfStyle w:val="000000100000" w:firstRow="0" w:lastRow="0" w:firstColumn="0" w:lastColumn="0" w:oddVBand="0" w:evenVBand="0" w:oddHBand="1" w:evenHBand="0" w:firstRowFirstColumn="0" w:firstRowLastColumn="0" w:lastRowFirstColumn="0" w:lastRowLastColumn="0"/>
              <w:rPr>
                <w:rFonts w:ascii="Segoe UI" w:hAnsi="Segoe UI" w:cs="Segoe UI"/>
                <w:color w:val="262626" w:themeColor="text1" w:themeTint="D9"/>
                <w:sz w:val="18"/>
                <w:szCs w:val="18"/>
              </w:rPr>
            </w:pPr>
            <w:r w:rsidRPr="001743A8">
              <w:rPr>
                <w:rFonts w:ascii="Segoe UI" w:hAnsi="Segoe UI" w:cs="Segoe UI"/>
                <w:color w:val="262626" w:themeColor="text1" w:themeTint="D9"/>
                <w:sz w:val="18"/>
                <w:szCs w:val="18"/>
              </w:rPr>
              <w:lastRenderedPageBreak/>
              <w:t>O.2.1. Proteger y garantizar los derechos humanos y la defensa del interés público, con un enfoque preventivo, a través de un acompañamiento efectivo y coordinado de todas las instancias del MP.</w:t>
            </w:r>
          </w:p>
        </w:tc>
      </w:tr>
      <w:tr w:rsidR="00BC42EF" w:rsidRPr="00C839D6" w14:paraId="7FD3FC64" w14:textId="77777777" w:rsidTr="00FC639D">
        <w:trPr>
          <w:trHeight w:val="440"/>
          <w:jc w:val="center"/>
        </w:trPr>
        <w:tc>
          <w:tcPr>
            <w:cnfStyle w:val="001000000000" w:firstRow="0" w:lastRow="0" w:firstColumn="1" w:lastColumn="0" w:oddVBand="0" w:evenVBand="0" w:oddHBand="0" w:evenHBand="0" w:firstRowFirstColumn="0" w:firstRowLastColumn="0" w:lastRowFirstColumn="0" w:lastRowLastColumn="0"/>
            <w:tcW w:w="1910" w:type="dxa"/>
            <w:vMerge/>
            <w:vAlign w:val="center"/>
          </w:tcPr>
          <w:p w14:paraId="7A79D27B" w14:textId="77777777" w:rsidR="00B140CB" w:rsidRPr="001743A8" w:rsidRDefault="00B140CB" w:rsidP="004962D8">
            <w:pPr>
              <w:pStyle w:val="xmsolistparagraph"/>
              <w:spacing w:beforeAutospacing="0" w:after="0" w:afterAutospacing="0"/>
              <w:jc w:val="both"/>
              <w:rPr>
                <w:rFonts w:ascii="Segoe UI" w:hAnsi="Segoe UI" w:cs="Segoe UI"/>
                <w:color w:val="262626" w:themeColor="text1" w:themeTint="D9"/>
                <w:sz w:val="18"/>
                <w:szCs w:val="18"/>
              </w:rPr>
            </w:pPr>
          </w:p>
        </w:tc>
        <w:tc>
          <w:tcPr>
            <w:tcW w:w="2481" w:type="dxa"/>
            <w:vMerge/>
            <w:vAlign w:val="center"/>
          </w:tcPr>
          <w:p w14:paraId="2E8CB883" w14:textId="77777777" w:rsidR="00B140CB" w:rsidRPr="001743A8" w:rsidRDefault="00B140CB" w:rsidP="004962D8">
            <w:pPr>
              <w:pStyle w:val="xmsolistparagraph"/>
              <w:spacing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Segoe UI" w:hAnsi="Segoe UI" w:cs="Segoe UI"/>
                <w:color w:val="262626" w:themeColor="text1" w:themeTint="D9"/>
                <w:sz w:val="18"/>
                <w:szCs w:val="18"/>
              </w:rPr>
            </w:pPr>
          </w:p>
        </w:tc>
        <w:tc>
          <w:tcPr>
            <w:tcW w:w="5527" w:type="dxa"/>
            <w:vAlign w:val="center"/>
          </w:tcPr>
          <w:p w14:paraId="678F4EEE" w14:textId="77777777" w:rsidR="00B140CB" w:rsidRPr="001743A8" w:rsidRDefault="00B140CB" w:rsidP="00FC639D">
            <w:pPr>
              <w:pStyle w:val="xmsolistparagraph"/>
              <w:spacing w:beforeAutospacing="0" w:after="0" w:afterAutospacing="0"/>
              <w:cnfStyle w:val="000000000000" w:firstRow="0" w:lastRow="0" w:firstColumn="0" w:lastColumn="0" w:oddVBand="0" w:evenVBand="0" w:oddHBand="0" w:evenHBand="0" w:firstRowFirstColumn="0" w:firstRowLastColumn="0" w:lastRowFirstColumn="0" w:lastRowLastColumn="0"/>
              <w:rPr>
                <w:rFonts w:ascii="Segoe UI" w:hAnsi="Segoe UI" w:cs="Segoe UI"/>
                <w:color w:val="262626" w:themeColor="text1" w:themeTint="D9"/>
                <w:sz w:val="18"/>
                <w:szCs w:val="18"/>
              </w:rPr>
            </w:pPr>
            <w:r w:rsidRPr="001743A8">
              <w:rPr>
                <w:rFonts w:ascii="Segoe UI" w:hAnsi="Segoe UI" w:cs="Segoe UI"/>
                <w:color w:val="262626" w:themeColor="text1" w:themeTint="D9"/>
                <w:sz w:val="18"/>
                <w:szCs w:val="18"/>
              </w:rPr>
              <w:t>O.2.2. Salvaguardar el patrimonio público mediante la construcción de una ética de lo público, a través de la prevención, intervención y sanción efectiva y oportuna.</w:t>
            </w:r>
          </w:p>
        </w:tc>
      </w:tr>
      <w:tr w:rsidR="00BC42EF" w:rsidRPr="00C839D6" w14:paraId="1763CC6D" w14:textId="77777777" w:rsidTr="00FC639D">
        <w:trPr>
          <w:cnfStyle w:val="000000100000" w:firstRow="0" w:lastRow="0" w:firstColumn="0" w:lastColumn="0" w:oddVBand="0" w:evenVBand="0" w:oddHBand="1" w:evenHBand="0" w:firstRowFirstColumn="0" w:firstRowLastColumn="0" w:lastRowFirstColumn="0" w:lastRowLastColumn="0"/>
          <w:trHeight w:val="431"/>
          <w:jc w:val="center"/>
        </w:trPr>
        <w:tc>
          <w:tcPr>
            <w:cnfStyle w:val="001000000000" w:firstRow="0" w:lastRow="0" w:firstColumn="1" w:lastColumn="0" w:oddVBand="0" w:evenVBand="0" w:oddHBand="0" w:evenHBand="0" w:firstRowFirstColumn="0" w:firstRowLastColumn="0" w:lastRowFirstColumn="0" w:lastRowLastColumn="0"/>
            <w:tcW w:w="1910" w:type="dxa"/>
            <w:vMerge w:val="restart"/>
            <w:vAlign w:val="center"/>
          </w:tcPr>
          <w:p w14:paraId="028672CE" w14:textId="77777777" w:rsidR="00B140CB" w:rsidRPr="001743A8" w:rsidRDefault="00B140CB" w:rsidP="00FC639D">
            <w:pPr>
              <w:pStyle w:val="xmsolistparagraph"/>
              <w:spacing w:beforeAutospacing="0" w:after="0" w:afterAutospacing="0"/>
              <w:rPr>
                <w:rFonts w:ascii="Segoe UI" w:hAnsi="Segoe UI" w:cs="Segoe UI"/>
                <w:color w:val="262626" w:themeColor="text1" w:themeTint="D9"/>
                <w:sz w:val="18"/>
                <w:szCs w:val="18"/>
              </w:rPr>
            </w:pPr>
            <w:r w:rsidRPr="00FC639D">
              <w:rPr>
                <w:rFonts w:ascii="Segoe UI" w:hAnsi="Segoe UI" w:cs="Segoe UI"/>
                <w:sz w:val="18"/>
                <w:szCs w:val="18"/>
              </w:rPr>
              <w:t>Coordinación y Gobernanza</w:t>
            </w:r>
          </w:p>
        </w:tc>
        <w:tc>
          <w:tcPr>
            <w:tcW w:w="2481" w:type="dxa"/>
            <w:vMerge w:val="restart"/>
            <w:vAlign w:val="center"/>
          </w:tcPr>
          <w:p w14:paraId="7AEF00A7" w14:textId="77777777" w:rsidR="00B140CB" w:rsidRPr="001743A8" w:rsidRDefault="00B140CB" w:rsidP="004962D8">
            <w:pPr>
              <w:pStyle w:val="xmsolistparagraph"/>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ascii="Segoe UI" w:hAnsi="Segoe UI" w:cs="Segoe UI"/>
                <w:color w:val="262626" w:themeColor="text1" w:themeTint="D9"/>
                <w:sz w:val="18"/>
                <w:szCs w:val="18"/>
                <w:u w:val="single"/>
              </w:rPr>
            </w:pPr>
            <w:r w:rsidRPr="001743A8">
              <w:rPr>
                <w:rFonts w:ascii="Segoe UI" w:hAnsi="Segoe UI" w:cs="Segoe UI"/>
                <w:b/>
                <w:bCs/>
                <w:color w:val="262626" w:themeColor="text1" w:themeTint="D9"/>
                <w:sz w:val="18"/>
                <w:szCs w:val="18"/>
              </w:rPr>
              <w:t xml:space="preserve">R3. </w:t>
            </w:r>
            <w:r w:rsidRPr="001743A8">
              <w:rPr>
                <w:rFonts w:ascii="Segoe UI" w:hAnsi="Segoe UI" w:cs="Segoe UI"/>
                <w:color w:val="262626" w:themeColor="text1" w:themeTint="D9"/>
                <w:sz w:val="18"/>
                <w:szCs w:val="18"/>
              </w:rPr>
              <w:t>Consolidar un Ministerio Público que opere de manera coordinada, colaborativa y con unidad de propósito.</w:t>
            </w:r>
          </w:p>
        </w:tc>
        <w:tc>
          <w:tcPr>
            <w:tcW w:w="5527" w:type="dxa"/>
            <w:vAlign w:val="center"/>
          </w:tcPr>
          <w:p w14:paraId="3DF9133C" w14:textId="77777777" w:rsidR="00B140CB" w:rsidRPr="001743A8" w:rsidRDefault="00B140CB" w:rsidP="00FC639D">
            <w:pPr>
              <w:pStyle w:val="xmsolistparagraph"/>
              <w:spacing w:beforeAutospacing="0" w:after="0" w:afterAutospacing="0"/>
              <w:cnfStyle w:val="000000100000" w:firstRow="0" w:lastRow="0" w:firstColumn="0" w:lastColumn="0" w:oddVBand="0" w:evenVBand="0" w:oddHBand="1" w:evenHBand="0" w:firstRowFirstColumn="0" w:firstRowLastColumn="0" w:lastRowFirstColumn="0" w:lastRowLastColumn="0"/>
              <w:rPr>
                <w:rFonts w:ascii="Segoe UI" w:hAnsi="Segoe UI" w:cs="Segoe UI"/>
                <w:color w:val="262626" w:themeColor="text1" w:themeTint="D9"/>
                <w:sz w:val="18"/>
                <w:szCs w:val="18"/>
                <w:u w:val="single"/>
              </w:rPr>
            </w:pPr>
            <w:r w:rsidRPr="001743A8">
              <w:rPr>
                <w:rFonts w:ascii="Segoe UI" w:hAnsi="Segoe UI" w:cs="Segoe UI"/>
                <w:color w:val="262626" w:themeColor="text1" w:themeTint="D9"/>
                <w:sz w:val="18"/>
                <w:szCs w:val="18"/>
              </w:rPr>
              <w:t>0.3.1. Consolidar escenarios de coordinación, diálogo y colaboración armónica entre las entidades del Ministerio Público a novel nacional y territorial.</w:t>
            </w:r>
          </w:p>
        </w:tc>
      </w:tr>
      <w:tr w:rsidR="00BC42EF" w:rsidRPr="00C839D6" w14:paraId="0BF152AC" w14:textId="77777777" w:rsidTr="00FC639D">
        <w:trPr>
          <w:trHeight w:val="440"/>
          <w:jc w:val="center"/>
        </w:trPr>
        <w:tc>
          <w:tcPr>
            <w:cnfStyle w:val="001000000000" w:firstRow="0" w:lastRow="0" w:firstColumn="1" w:lastColumn="0" w:oddVBand="0" w:evenVBand="0" w:oddHBand="0" w:evenHBand="0" w:firstRowFirstColumn="0" w:firstRowLastColumn="0" w:lastRowFirstColumn="0" w:lastRowLastColumn="0"/>
            <w:tcW w:w="1910" w:type="dxa"/>
            <w:vMerge/>
            <w:vAlign w:val="center"/>
          </w:tcPr>
          <w:p w14:paraId="6AA62D17" w14:textId="77777777" w:rsidR="00B140CB" w:rsidRPr="001743A8" w:rsidRDefault="00B140CB" w:rsidP="004962D8">
            <w:pPr>
              <w:pStyle w:val="xmsolistparagraph"/>
              <w:spacing w:beforeAutospacing="0" w:after="0" w:afterAutospacing="0"/>
              <w:jc w:val="both"/>
              <w:rPr>
                <w:rFonts w:ascii="Segoe UI" w:hAnsi="Segoe UI" w:cs="Segoe UI"/>
                <w:color w:val="262626" w:themeColor="text1" w:themeTint="D9"/>
                <w:sz w:val="18"/>
                <w:szCs w:val="18"/>
              </w:rPr>
            </w:pPr>
          </w:p>
        </w:tc>
        <w:tc>
          <w:tcPr>
            <w:tcW w:w="2481" w:type="dxa"/>
            <w:vMerge/>
            <w:vAlign w:val="center"/>
          </w:tcPr>
          <w:p w14:paraId="041CADBE" w14:textId="77777777" w:rsidR="00B140CB" w:rsidRPr="001743A8" w:rsidRDefault="00B140CB" w:rsidP="004962D8">
            <w:pPr>
              <w:pStyle w:val="xmsolistparagraph"/>
              <w:spacing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Segoe UI" w:hAnsi="Segoe UI" w:cs="Segoe UI"/>
                <w:b/>
                <w:bCs/>
                <w:color w:val="262626" w:themeColor="text1" w:themeTint="D9"/>
                <w:sz w:val="18"/>
                <w:szCs w:val="18"/>
                <w:u w:val="single"/>
              </w:rPr>
            </w:pPr>
          </w:p>
        </w:tc>
        <w:tc>
          <w:tcPr>
            <w:tcW w:w="5527" w:type="dxa"/>
            <w:vAlign w:val="center"/>
          </w:tcPr>
          <w:p w14:paraId="5B41F217" w14:textId="77777777" w:rsidR="00B140CB" w:rsidRPr="001743A8" w:rsidRDefault="00B140CB" w:rsidP="00FC639D">
            <w:pPr>
              <w:pStyle w:val="xmsolistparagraph"/>
              <w:spacing w:beforeAutospacing="0" w:after="0" w:afterAutospacing="0"/>
              <w:cnfStyle w:val="000000000000" w:firstRow="0" w:lastRow="0" w:firstColumn="0" w:lastColumn="0" w:oddVBand="0" w:evenVBand="0" w:oddHBand="0" w:evenHBand="0" w:firstRowFirstColumn="0" w:firstRowLastColumn="0" w:lastRowFirstColumn="0" w:lastRowLastColumn="0"/>
              <w:rPr>
                <w:rFonts w:ascii="Segoe UI" w:hAnsi="Segoe UI" w:cs="Segoe UI"/>
                <w:b/>
                <w:bCs/>
                <w:color w:val="262626" w:themeColor="text1" w:themeTint="D9"/>
                <w:sz w:val="18"/>
                <w:szCs w:val="18"/>
                <w:u w:val="single"/>
              </w:rPr>
            </w:pPr>
            <w:r w:rsidRPr="001743A8">
              <w:rPr>
                <w:rFonts w:ascii="Segoe UI" w:hAnsi="Segoe UI" w:cs="Segoe UI"/>
                <w:color w:val="262626" w:themeColor="text1" w:themeTint="D9"/>
                <w:sz w:val="18"/>
                <w:szCs w:val="18"/>
              </w:rPr>
              <w:t>0.3.2. Fortalecer los canales de comunicación al interior de las entidades, entre las entidades del MP y hacia la ciudadanía, para prestar una oferta de servicios integrales, de calidad y con enfoque diferencial.</w:t>
            </w:r>
          </w:p>
        </w:tc>
      </w:tr>
      <w:tr w:rsidR="00BC42EF" w:rsidRPr="00C839D6" w14:paraId="530F5BBC" w14:textId="77777777" w:rsidTr="00FC639D">
        <w:trPr>
          <w:cnfStyle w:val="000000100000" w:firstRow="0" w:lastRow="0" w:firstColumn="0" w:lastColumn="0" w:oddVBand="0" w:evenVBand="0" w:oddHBand="1" w:evenHBand="0" w:firstRowFirstColumn="0" w:firstRowLastColumn="0" w:lastRowFirstColumn="0" w:lastRowLastColumn="0"/>
          <w:trHeight w:val="450"/>
          <w:jc w:val="center"/>
        </w:trPr>
        <w:tc>
          <w:tcPr>
            <w:cnfStyle w:val="001000000000" w:firstRow="0" w:lastRow="0" w:firstColumn="1" w:lastColumn="0" w:oddVBand="0" w:evenVBand="0" w:oddHBand="0" w:evenHBand="0" w:firstRowFirstColumn="0" w:firstRowLastColumn="0" w:lastRowFirstColumn="0" w:lastRowLastColumn="0"/>
            <w:tcW w:w="1910" w:type="dxa"/>
            <w:vMerge/>
            <w:vAlign w:val="center"/>
          </w:tcPr>
          <w:p w14:paraId="43FD3CB1" w14:textId="77777777" w:rsidR="00B140CB" w:rsidRPr="001743A8" w:rsidRDefault="00B140CB" w:rsidP="004962D8">
            <w:pPr>
              <w:pStyle w:val="xmsolistparagraph"/>
              <w:spacing w:beforeAutospacing="0" w:after="0" w:afterAutospacing="0"/>
              <w:jc w:val="both"/>
              <w:rPr>
                <w:rFonts w:ascii="Segoe UI" w:hAnsi="Segoe UI" w:cs="Segoe UI"/>
                <w:color w:val="262626" w:themeColor="text1" w:themeTint="D9"/>
                <w:sz w:val="18"/>
                <w:szCs w:val="18"/>
              </w:rPr>
            </w:pPr>
          </w:p>
        </w:tc>
        <w:tc>
          <w:tcPr>
            <w:tcW w:w="2481" w:type="dxa"/>
            <w:vMerge/>
            <w:vAlign w:val="center"/>
          </w:tcPr>
          <w:p w14:paraId="650E3295" w14:textId="77777777" w:rsidR="00B140CB" w:rsidRPr="001743A8" w:rsidRDefault="00B140CB" w:rsidP="004962D8">
            <w:pPr>
              <w:pStyle w:val="xmsolistparagraph"/>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ascii="Segoe UI" w:hAnsi="Segoe UI" w:cs="Segoe UI"/>
                <w:b/>
                <w:bCs/>
                <w:color w:val="262626" w:themeColor="text1" w:themeTint="D9"/>
                <w:sz w:val="18"/>
                <w:szCs w:val="18"/>
                <w:u w:val="single"/>
              </w:rPr>
            </w:pPr>
          </w:p>
        </w:tc>
        <w:tc>
          <w:tcPr>
            <w:tcW w:w="5527" w:type="dxa"/>
            <w:vAlign w:val="center"/>
          </w:tcPr>
          <w:p w14:paraId="6CB767A0" w14:textId="77777777" w:rsidR="00B140CB" w:rsidRPr="001743A8" w:rsidRDefault="00B140CB" w:rsidP="00FC639D">
            <w:pPr>
              <w:pStyle w:val="xmsolistparagraph"/>
              <w:spacing w:beforeAutospacing="0" w:after="0" w:afterAutospacing="0"/>
              <w:cnfStyle w:val="000000100000" w:firstRow="0" w:lastRow="0" w:firstColumn="0" w:lastColumn="0" w:oddVBand="0" w:evenVBand="0" w:oddHBand="1" w:evenHBand="0" w:firstRowFirstColumn="0" w:firstRowLastColumn="0" w:lastRowFirstColumn="0" w:lastRowLastColumn="0"/>
              <w:rPr>
                <w:rFonts w:ascii="Segoe UI" w:hAnsi="Segoe UI" w:cs="Segoe UI"/>
                <w:color w:val="262626" w:themeColor="text1" w:themeTint="D9"/>
                <w:sz w:val="18"/>
                <w:szCs w:val="18"/>
              </w:rPr>
            </w:pPr>
            <w:r w:rsidRPr="001743A8">
              <w:rPr>
                <w:rFonts w:ascii="Segoe UI" w:hAnsi="Segoe UI" w:cs="Segoe UI"/>
                <w:color w:val="262626" w:themeColor="text1" w:themeTint="D9"/>
                <w:sz w:val="18"/>
                <w:szCs w:val="18"/>
              </w:rPr>
              <w:t>0.3.3. Diseñar e implementar procesos, lineamientos y rutas de atención para la ciudadanía en las funciones convergentes, para lograr propósitos comunes y protección efectiva de los derechos.</w:t>
            </w:r>
          </w:p>
        </w:tc>
      </w:tr>
      <w:tr w:rsidR="00BC42EF" w:rsidRPr="00C839D6" w14:paraId="090B7540" w14:textId="77777777" w:rsidTr="00FC639D">
        <w:trPr>
          <w:trHeight w:val="48"/>
          <w:jc w:val="center"/>
        </w:trPr>
        <w:tc>
          <w:tcPr>
            <w:cnfStyle w:val="001000000000" w:firstRow="0" w:lastRow="0" w:firstColumn="1" w:lastColumn="0" w:oddVBand="0" w:evenVBand="0" w:oddHBand="0" w:evenHBand="0" w:firstRowFirstColumn="0" w:firstRowLastColumn="0" w:lastRowFirstColumn="0" w:lastRowLastColumn="0"/>
            <w:tcW w:w="1910" w:type="dxa"/>
            <w:vMerge w:val="restart"/>
            <w:vAlign w:val="center"/>
          </w:tcPr>
          <w:p w14:paraId="0F3F29D2" w14:textId="77777777" w:rsidR="00B140CB" w:rsidRPr="001743A8" w:rsidRDefault="00B140CB" w:rsidP="00FC639D">
            <w:pPr>
              <w:pStyle w:val="xmsolistparagraph"/>
              <w:spacing w:beforeAutospacing="0" w:after="0" w:afterAutospacing="0"/>
              <w:rPr>
                <w:rFonts w:ascii="Segoe UI" w:hAnsi="Segoe UI" w:cs="Segoe UI"/>
                <w:color w:val="262626" w:themeColor="text1" w:themeTint="D9"/>
                <w:sz w:val="18"/>
                <w:szCs w:val="18"/>
              </w:rPr>
            </w:pPr>
            <w:r w:rsidRPr="00FC639D">
              <w:rPr>
                <w:rFonts w:ascii="Segoe UI" w:hAnsi="Segoe UI" w:cs="Segoe UI"/>
                <w:sz w:val="18"/>
                <w:szCs w:val="18"/>
              </w:rPr>
              <w:t>Modernización</w:t>
            </w:r>
          </w:p>
        </w:tc>
        <w:tc>
          <w:tcPr>
            <w:tcW w:w="2481" w:type="dxa"/>
            <w:vMerge w:val="restart"/>
            <w:vAlign w:val="center"/>
          </w:tcPr>
          <w:p w14:paraId="05340DB2" w14:textId="77777777" w:rsidR="00B140CB" w:rsidRPr="001743A8" w:rsidRDefault="00B140CB" w:rsidP="00FC639D">
            <w:pPr>
              <w:pStyle w:val="xmsolistparagraph"/>
              <w:spacing w:beforeAutospacing="0" w:after="0" w:afterAutospacing="0"/>
              <w:cnfStyle w:val="000000000000" w:firstRow="0" w:lastRow="0" w:firstColumn="0" w:lastColumn="0" w:oddVBand="0" w:evenVBand="0" w:oddHBand="0" w:evenHBand="0" w:firstRowFirstColumn="0" w:firstRowLastColumn="0" w:lastRowFirstColumn="0" w:lastRowLastColumn="0"/>
              <w:rPr>
                <w:rFonts w:ascii="Segoe UI" w:hAnsi="Segoe UI" w:cs="Segoe UI"/>
                <w:color w:val="262626" w:themeColor="text1" w:themeTint="D9"/>
                <w:sz w:val="18"/>
                <w:szCs w:val="18"/>
              </w:rPr>
            </w:pPr>
            <w:r w:rsidRPr="001743A8">
              <w:rPr>
                <w:rFonts w:ascii="Segoe UI" w:hAnsi="Segoe UI" w:cs="Segoe UI"/>
                <w:b/>
                <w:bCs/>
                <w:color w:val="262626" w:themeColor="text1" w:themeTint="D9"/>
                <w:sz w:val="18"/>
                <w:szCs w:val="18"/>
              </w:rPr>
              <w:t>Reto 4.</w:t>
            </w:r>
            <w:r w:rsidRPr="001743A8">
              <w:rPr>
                <w:rFonts w:ascii="Segoe UI" w:hAnsi="Segoe UI" w:cs="Segoe UI"/>
                <w:color w:val="262626" w:themeColor="text1" w:themeTint="D9"/>
                <w:sz w:val="18"/>
                <w:szCs w:val="18"/>
              </w:rPr>
              <w:t xml:space="preserve"> Consolidar un Ministerio Público moderno, innovador, que toma decisiones de manera informada y con enfoque en resultados</w:t>
            </w:r>
          </w:p>
        </w:tc>
        <w:tc>
          <w:tcPr>
            <w:tcW w:w="5527" w:type="dxa"/>
            <w:vAlign w:val="center"/>
          </w:tcPr>
          <w:p w14:paraId="38FE262E" w14:textId="77777777" w:rsidR="00B140CB" w:rsidRPr="001743A8" w:rsidRDefault="00B140CB" w:rsidP="00FC639D">
            <w:pPr>
              <w:pStyle w:val="xmsolistparagraph"/>
              <w:spacing w:beforeAutospacing="0" w:after="0" w:afterAutospacing="0"/>
              <w:cnfStyle w:val="000000000000" w:firstRow="0" w:lastRow="0" w:firstColumn="0" w:lastColumn="0" w:oddVBand="0" w:evenVBand="0" w:oddHBand="0" w:evenHBand="0" w:firstRowFirstColumn="0" w:firstRowLastColumn="0" w:lastRowFirstColumn="0" w:lastRowLastColumn="0"/>
              <w:rPr>
                <w:rFonts w:ascii="Segoe UI" w:hAnsi="Segoe UI" w:cs="Segoe UI"/>
                <w:b/>
                <w:bCs/>
                <w:color w:val="262626" w:themeColor="text1" w:themeTint="D9"/>
                <w:sz w:val="18"/>
                <w:szCs w:val="18"/>
                <w:u w:val="single"/>
              </w:rPr>
            </w:pPr>
            <w:r w:rsidRPr="001743A8">
              <w:rPr>
                <w:rFonts w:ascii="Segoe UI" w:hAnsi="Segoe UI" w:cs="Segoe UI"/>
                <w:color w:val="262626" w:themeColor="text1" w:themeTint="D9"/>
                <w:sz w:val="18"/>
                <w:szCs w:val="18"/>
              </w:rPr>
              <w:t>0.4.1. Promover la transformación tecnológica del MP para generar valor y tomar decisiones basadas en hechos y datos en tiempo real</w:t>
            </w:r>
          </w:p>
        </w:tc>
      </w:tr>
      <w:tr w:rsidR="00BC42EF" w:rsidRPr="00C839D6" w14:paraId="2B09250E" w14:textId="77777777" w:rsidTr="00FC639D">
        <w:trPr>
          <w:cnfStyle w:val="000000100000" w:firstRow="0" w:lastRow="0" w:firstColumn="0" w:lastColumn="0" w:oddVBand="0" w:evenVBand="0" w:oddHBand="1" w:evenHBand="0" w:firstRowFirstColumn="0" w:firstRowLastColumn="0" w:lastRowFirstColumn="0" w:lastRowLastColumn="0"/>
          <w:trHeight w:val="440"/>
          <w:jc w:val="center"/>
        </w:trPr>
        <w:tc>
          <w:tcPr>
            <w:cnfStyle w:val="001000000000" w:firstRow="0" w:lastRow="0" w:firstColumn="1" w:lastColumn="0" w:oddVBand="0" w:evenVBand="0" w:oddHBand="0" w:evenHBand="0" w:firstRowFirstColumn="0" w:firstRowLastColumn="0" w:lastRowFirstColumn="0" w:lastRowLastColumn="0"/>
            <w:tcW w:w="1910" w:type="dxa"/>
            <w:vMerge/>
            <w:vAlign w:val="center"/>
          </w:tcPr>
          <w:p w14:paraId="179DD71E" w14:textId="77777777" w:rsidR="00B140CB" w:rsidRPr="001743A8" w:rsidRDefault="00B140CB" w:rsidP="004962D8">
            <w:pPr>
              <w:pStyle w:val="xmsolistparagraph"/>
              <w:spacing w:beforeAutospacing="0" w:after="0" w:afterAutospacing="0"/>
              <w:jc w:val="both"/>
              <w:rPr>
                <w:rFonts w:ascii="Segoe UI" w:hAnsi="Segoe UI" w:cs="Segoe UI"/>
                <w:b w:val="0"/>
                <w:bCs w:val="0"/>
                <w:color w:val="262626" w:themeColor="text1" w:themeTint="D9"/>
                <w:sz w:val="18"/>
                <w:szCs w:val="18"/>
                <w:u w:val="single"/>
              </w:rPr>
            </w:pPr>
          </w:p>
        </w:tc>
        <w:tc>
          <w:tcPr>
            <w:tcW w:w="2481" w:type="dxa"/>
            <w:vMerge/>
            <w:vAlign w:val="center"/>
          </w:tcPr>
          <w:p w14:paraId="1D525C96" w14:textId="77777777" w:rsidR="00B140CB" w:rsidRPr="001743A8" w:rsidRDefault="00B140CB" w:rsidP="004962D8">
            <w:pPr>
              <w:pStyle w:val="xmsolistparagraph"/>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ascii="Segoe UI" w:hAnsi="Segoe UI" w:cs="Segoe UI"/>
                <w:b/>
                <w:bCs/>
                <w:color w:val="262626" w:themeColor="text1" w:themeTint="D9"/>
                <w:sz w:val="18"/>
                <w:szCs w:val="18"/>
              </w:rPr>
            </w:pPr>
          </w:p>
        </w:tc>
        <w:tc>
          <w:tcPr>
            <w:tcW w:w="5527" w:type="dxa"/>
            <w:vAlign w:val="center"/>
          </w:tcPr>
          <w:p w14:paraId="7BB6B34A" w14:textId="77777777" w:rsidR="00B140CB" w:rsidRPr="001743A8" w:rsidRDefault="00B140CB" w:rsidP="00FC639D">
            <w:pPr>
              <w:pStyle w:val="xmsolistparagraph"/>
              <w:spacing w:beforeAutospacing="0" w:after="0" w:afterAutospacing="0"/>
              <w:cnfStyle w:val="000000100000" w:firstRow="0" w:lastRow="0" w:firstColumn="0" w:lastColumn="0" w:oddVBand="0" w:evenVBand="0" w:oddHBand="1" w:evenHBand="0" w:firstRowFirstColumn="0" w:firstRowLastColumn="0" w:lastRowFirstColumn="0" w:lastRowLastColumn="0"/>
              <w:rPr>
                <w:rFonts w:ascii="Segoe UI" w:hAnsi="Segoe UI" w:cs="Segoe UI"/>
                <w:b/>
                <w:bCs/>
                <w:color w:val="262626" w:themeColor="text1" w:themeTint="D9"/>
                <w:sz w:val="18"/>
                <w:szCs w:val="18"/>
                <w:u w:val="single"/>
              </w:rPr>
            </w:pPr>
            <w:r w:rsidRPr="001743A8">
              <w:rPr>
                <w:rFonts w:ascii="Segoe UI" w:hAnsi="Segoe UI" w:cs="Segoe UI"/>
                <w:color w:val="262626" w:themeColor="text1" w:themeTint="D9"/>
                <w:sz w:val="18"/>
                <w:szCs w:val="18"/>
              </w:rPr>
              <w:t>0.4.2. Potenciar la gestión del talento humano del MP de manera coordinada, oportuna y efectiva para responder a la protección y garantía de los derechos humanos y a la lucha contra la corrupción.</w:t>
            </w:r>
          </w:p>
        </w:tc>
      </w:tr>
      <w:tr w:rsidR="00BC42EF" w:rsidRPr="00C839D6" w14:paraId="340EF5FA" w14:textId="77777777" w:rsidTr="00FC639D">
        <w:trPr>
          <w:trHeight w:val="440"/>
          <w:jc w:val="center"/>
        </w:trPr>
        <w:tc>
          <w:tcPr>
            <w:cnfStyle w:val="001000000000" w:firstRow="0" w:lastRow="0" w:firstColumn="1" w:lastColumn="0" w:oddVBand="0" w:evenVBand="0" w:oddHBand="0" w:evenHBand="0" w:firstRowFirstColumn="0" w:firstRowLastColumn="0" w:lastRowFirstColumn="0" w:lastRowLastColumn="0"/>
            <w:tcW w:w="1910" w:type="dxa"/>
            <w:vMerge/>
            <w:vAlign w:val="center"/>
          </w:tcPr>
          <w:p w14:paraId="18DF57A4" w14:textId="77777777" w:rsidR="00B140CB" w:rsidRPr="001743A8" w:rsidRDefault="00B140CB" w:rsidP="004962D8">
            <w:pPr>
              <w:pStyle w:val="xmsolistparagraph"/>
              <w:spacing w:beforeAutospacing="0" w:after="0" w:afterAutospacing="0"/>
              <w:jc w:val="both"/>
              <w:rPr>
                <w:rFonts w:ascii="Segoe UI" w:hAnsi="Segoe UI" w:cs="Segoe UI"/>
                <w:b w:val="0"/>
                <w:bCs w:val="0"/>
                <w:color w:val="262626" w:themeColor="text1" w:themeTint="D9"/>
                <w:sz w:val="18"/>
                <w:szCs w:val="18"/>
                <w:u w:val="single"/>
              </w:rPr>
            </w:pPr>
          </w:p>
        </w:tc>
        <w:tc>
          <w:tcPr>
            <w:tcW w:w="2481" w:type="dxa"/>
            <w:vMerge/>
            <w:vAlign w:val="center"/>
          </w:tcPr>
          <w:p w14:paraId="4B31E1FB" w14:textId="77777777" w:rsidR="00B140CB" w:rsidRPr="001743A8" w:rsidRDefault="00B140CB" w:rsidP="004962D8">
            <w:pPr>
              <w:pStyle w:val="xmsolistparagraph"/>
              <w:spacing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Segoe UI" w:hAnsi="Segoe UI" w:cs="Segoe UI"/>
                <w:b/>
                <w:bCs/>
                <w:color w:val="262626" w:themeColor="text1" w:themeTint="D9"/>
                <w:sz w:val="18"/>
                <w:szCs w:val="18"/>
                <w:u w:val="single"/>
              </w:rPr>
            </w:pPr>
          </w:p>
        </w:tc>
        <w:tc>
          <w:tcPr>
            <w:tcW w:w="5527" w:type="dxa"/>
            <w:vAlign w:val="center"/>
          </w:tcPr>
          <w:p w14:paraId="53B724E3" w14:textId="77777777" w:rsidR="00B140CB" w:rsidRPr="001743A8" w:rsidRDefault="00B140CB" w:rsidP="00FC639D">
            <w:pPr>
              <w:pStyle w:val="xmsolistparagraph"/>
              <w:spacing w:beforeAutospacing="0" w:after="0" w:afterAutospacing="0"/>
              <w:cnfStyle w:val="000000000000" w:firstRow="0" w:lastRow="0" w:firstColumn="0" w:lastColumn="0" w:oddVBand="0" w:evenVBand="0" w:oddHBand="0" w:evenHBand="0" w:firstRowFirstColumn="0" w:firstRowLastColumn="0" w:lastRowFirstColumn="0" w:lastRowLastColumn="0"/>
              <w:rPr>
                <w:rFonts w:ascii="Segoe UI" w:hAnsi="Segoe UI" w:cs="Segoe UI"/>
                <w:color w:val="262626" w:themeColor="text1" w:themeTint="D9"/>
                <w:sz w:val="18"/>
                <w:szCs w:val="18"/>
              </w:rPr>
            </w:pPr>
            <w:r w:rsidRPr="001743A8">
              <w:rPr>
                <w:rFonts w:ascii="Segoe UI" w:hAnsi="Segoe UI" w:cs="Segoe UI"/>
                <w:color w:val="262626" w:themeColor="text1" w:themeTint="D9"/>
                <w:sz w:val="18"/>
                <w:szCs w:val="18"/>
              </w:rPr>
              <w:t>0.4.3. Diseñar e implementar procesos, lineamientos y rutas de atención para la ciudadanía en las funciones convergentes, para lograr propósitos comunes y protección efectiva de los derechos.</w:t>
            </w:r>
          </w:p>
        </w:tc>
      </w:tr>
      <w:tr w:rsidR="00BC42EF" w:rsidRPr="00C839D6" w14:paraId="298EBB76" w14:textId="77777777" w:rsidTr="00FC639D">
        <w:trPr>
          <w:cnfStyle w:val="000000100000" w:firstRow="0" w:lastRow="0" w:firstColumn="0" w:lastColumn="0" w:oddVBand="0" w:evenVBand="0" w:oddHBand="1" w:evenHBand="0" w:firstRowFirstColumn="0" w:firstRowLastColumn="0" w:lastRowFirstColumn="0" w:lastRowLastColumn="0"/>
          <w:trHeight w:val="1013"/>
          <w:jc w:val="center"/>
        </w:trPr>
        <w:tc>
          <w:tcPr>
            <w:cnfStyle w:val="001000000000" w:firstRow="0" w:lastRow="0" w:firstColumn="1" w:lastColumn="0" w:oddVBand="0" w:evenVBand="0" w:oddHBand="0" w:evenHBand="0" w:firstRowFirstColumn="0" w:firstRowLastColumn="0" w:lastRowFirstColumn="0" w:lastRowLastColumn="0"/>
            <w:tcW w:w="1910" w:type="dxa"/>
            <w:vAlign w:val="center"/>
          </w:tcPr>
          <w:p w14:paraId="3CFF45AC" w14:textId="77777777" w:rsidR="00B140CB" w:rsidRPr="001743A8" w:rsidRDefault="00B140CB" w:rsidP="00FC639D">
            <w:pPr>
              <w:pStyle w:val="xmsolistparagraph"/>
              <w:spacing w:beforeAutospacing="0" w:after="0" w:afterAutospacing="0"/>
              <w:rPr>
                <w:rFonts w:ascii="Segoe UI" w:hAnsi="Segoe UI" w:cs="Segoe UI"/>
                <w:b w:val="0"/>
                <w:bCs w:val="0"/>
                <w:color w:val="262626" w:themeColor="text1" w:themeTint="D9"/>
                <w:sz w:val="18"/>
                <w:szCs w:val="18"/>
                <w:u w:val="single"/>
              </w:rPr>
            </w:pPr>
            <w:r w:rsidRPr="00FC639D">
              <w:rPr>
                <w:rFonts w:ascii="Segoe UI" w:hAnsi="Segoe UI" w:cs="Segoe UI"/>
                <w:sz w:val="18"/>
                <w:szCs w:val="18"/>
              </w:rPr>
              <w:t>Gestión de Recursos con Equidad</w:t>
            </w:r>
          </w:p>
        </w:tc>
        <w:tc>
          <w:tcPr>
            <w:tcW w:w="2481" w:type="dxa"/>
            <w:vAlign w:val="center"/>
          </w:tcPr>
          <w:p w14:paraId="2820A6C3" w14:textId="77777777" w:rsidR="00B140CB" w:rsidRPr="001743A8" w:rsidRDefault="00B140CB" w:rsidP="00FC639D">
            <w:pPr>
              <w:pStyle w:val="xmsolistparagraph"/>
              <w:spacing w:beforeAutospacing="0" w:after="0" w:afterAutospacing="0"/>
              <w:cnfStyle w:val="000000100000" w:firstRow="0" w:lastRow="0" w:firstColumn="0" w:lastColumn="0" w:oddVBand="0" w:evenVBand="0" w:oddHBand="1" w:evenHBand="0" w:firstRowFirstColumn="0" w:firstRowLastColumn="0" w:lastRowFirstColumn="0" w:lastRowLastColumn="0"/>
              <w:rPr>
                <w:rFonts w:ascii="Segoe UI" w:hAnsi="Segoe UI" w:cs="Segoe UI"/>
                <w:color w:val="262626" w:themeColor="text1" w:themeTint="D9"/>
                <w:sz w:val="18"/>
                <w:szCs w:val="18"/>
              </w:rPr>
            </w:pPr>
            <w:r w:rsidRPr="001743A8">
              <w:rPr>
                <w:rFonts w:ascii="Segoe UI" w:hAnsi="Segoe UI" w:cs="Segoe UI"/>
                <w:b/>
                <w:bCs/>
                <w:color w:val="262626" w:themeColor="text1" w:themeTint="D9"/>
                <w:sz w:val="18"/>
                <w:szCs w:val="18"/>
              </w:rPr>
              <w:t>Reto 5:</w:t>
            </w:r>
            <w:r w:rsidRPr="001743A8">
              <w:rPr>
                <w:rFonts w:ascii="Segoe UI" w:hAnsi="Segoe UI" w:cs="Segoe UI"/>
                <w:color w:val="262626" w:themeColor="text1" w:themeTint="D9"/>
                <w:sz w:val="18"/>
                <w:szCs w:val="18"/>
              </w:rPr>
              <w:t xml:space="preserve">  Consolidar un Ministerio Público que cuente con recursos para cubrir el territorio nacional con eficiencia y equidad.</w:t>
            </w:r>
          </w:p>
        </w:tc>
        <w:tc>
          <w:tcPr>
            <w:tcW w:w="5527" w:type="dxa"/>
            <w:vAlign w:val="center"/>
          </w:tcPr>
          <w:p w14:paraId="07AA4110" w14:textId="77777777" w:rsidR="00B140CB" w:rsidRPr="001743A8" w:rsidRDefault="00B140CB" w:rsidP="00FC639D">
            <w:pPr>
              <w:pStyle w:val="xmsolistparagraph"/>
              <w:spacing w:beforeAutospacing="0" w:after="0" w:afterAutospacing="0"/>
              <w:cnfStyle w:val="000000100000" w:firstRow="0" w:lastRow="0" w:firstColumn="0" w:lastColumn="0" w:oddVBand="0" w:evenVBand="0" w:oddHBand="1" w:evenHBand="0" w:firstRowFirstColumn="0" w:firstRowLastColumn="0" w:lastRowFirstColumn="0" w:lastRowLastColumn="0"/>
              <w:rPr>
                <w:rFonts w:ascii="Segoe UI" w:hAnsi="Segoe UI" w:cs="Segoe UI"/>
                <w:color w:val="262626" w:themeColor="text1" w:themeTint="D9"/>
                <w:sz w:val="18"/>
                <w:szCs w:val="18"/>
              </w:rPr>
            </w:pPr>
            <w:r w:rsidRPr="001743A8">
              <w:rPr>
                <w:rFonts w:ascii="Segoe UI" w:hAnsi="Segoe UI" w:cs="Segoe UI"/>
                <w:color w:val="262626" w:themeColor="text1" w:themeTint="D9"/>
                <w:sz w:val="18"/>
                <w:szCs w:val="18"/>
              </w:rPr>
              <w:t>0.5.1. Gestionar los recursos del MP para optimizar el cumplimiento de sus mandatos legales de manera efectiva en el territorio nacional.</w:t>
            </w:r>
          </w:p>
        </w:tc>
      </w:tr>
    </w:tbl>
    <w:p w14:paraId="63BA5DA1" w14:textId="77777777" w:rsidR="00B140CB" w:rsidRPr="00C839D6" w:rsidRDefault="00B140CB" w:rsidP="00B140CB">
      <w:pPr>
        <w:pStyle w:val="xmsolistparagraph"/>
        <w:shd w:val="clear" w:color="auto" w:fill="FFFFFF"/>
        <w:spacing w:before="0" w:beforeAutospacing="0" w:after="0" w:afterAutospacing="0"/>
        <w:ind w:left="284"/>
        <w:jc w:val="both"/>
        <w:rPr>
          <w:rFonts w:ascii="Segoe UI" w:hAnsi="Segoe UI" w:cs="Segoe UI"/>
          <w:b/>
          <w:bCs/>
          <w:color w:val="262626" w:themeColor="text1" w:themeTint="D9"/>
          <w:sz w:val="22"/>
          <w:szCs w:val="22"/>
          <w:u w:val="single"/>
        </w:rPr>
      </w:pPr>
    </w:p>
    <w:p w14:paraId="711DAD34" w14:textId="77777777" w:rsidR="00634BD0" w:rsidRPr="00C839D6" w:rsidRDefault="00634BD0" w:rsidP="00634BD0">
      <w:pPr>
        <w:spacing w:before="0" w:after="0" w:line="240" w:lineRule="auto"/>
        <w:jc w:val="both"/>
        <w:rPr>
          <w:rFonts w:ascii="Segoe UI" w:hAnsi="Segoe UI" w:cs="Segoe UI"/>
          <w:color w:val="262626" w:themeColor="text1" w:themeTint="D9"/>
          <w:sz w:val="22"/>
          <w:szCs w:val="22"/>
        </w:rPr>
      </w:pPr>
    </w:p>
    <w:p w14:paraId="1A8A8526" w14:textId="013DADE5" w:rsidR="00634BD0" w:rsidRPr="00F938F0" w:rsidRDefault="00F938F0" w:rsidP="00F938F0">
      <w:pPr>
        <w:pStyle w:val="xmsolistparagraph"/>
        <w:numPr>
          <w:ilvl w:val="0"/>
          <w:numId w:val="19"/>
        </w:numPr>
        <w:shd w:val="clear" w:color="auto" w:fill="FFFFFF"/>
        <w:tabs>
          <w:tab w:val="left" w:pos="851"/>
        </w:tabs>
        <w:spacing w:before="0" w:beforeAutospacing="0" w:after="0" w:afterAutospacing="0"/>
        <w:jc w:val="both"/>
        <w:rPr>
          <w:rFonts w:ascii="Segoe UI" w:hAnsi="Segoe UI" w:cs="Segoe UI"/>
          <w:b/>
          <w:bCs/>
          <w:color w:val="0078B9"/>
          <w:sz w:val="28"/>
          <w:szCs w:val="28"/>
        </w:rPr>
      </w:pPr>
      <w:r w:rsidRPr="00F938F0">
        <w:rPr>
          <w:rFonts w:ascii="Segoe UI" w:hAnsi="Segoe UI" w:cs="Segoe UI"/>
          <w:b/>
          <w:bCs/>
          <w:color w:val="0078B9"/>
          <w:sz w:val="28"/>
          <w:szCs w:val="28"/>
        </w:rPr>
        <w:t xml:space="preserve">¿Cuáles son las Iniciativas Estratégicas </w:t>
      </w:r>
      <w:r>
        <w:rPr>
          <w:rFonts w:ascii="Segoe UI" w:hAnsi="Segoe UI" w:cs="Segoe UI"/>
          <w:b/>
          <w:bCs/>
          <w:color w:val="0078B9"/>
          <w:sz w:val="28"/>
          <w:szCs w:val="28"/>
        </w:rPr>
        <w:t>d</w:t>
      </w:r>
      <w:r w:rsidRPr="00F938F0">
        <w:rPr>
          <w:rFonts w:ascii="Segoe UI" w:hAnsi="Segoe UI" w:cs="Segoe UI"/>
          <w:b/>
          <w:bCs/>
          <w:color w:val="0078B9"/>
          <w:sz w:val="28"/>
          <w:szCs w:val="28"/>
        </w:rPr>
        <w:t xml:space="preserve">el Plan Decenal </w:t>
      </w:r>
      <w:r>
        <w:rPr>
          <w:rFonts w:ascii="Segoe UI" w:hAnsi="Segoe UI" w:cs="Segoe UI"/>
          <w:b/>
          <w:bCs/>
          <w:color w:val="0078B9"/>
          <w:sz w:val="28"/>
          <w:szCs w:val="28"/>
        </w:rPr>
        <w:t>d</w:t>
      </w:r>
      <w:r w:rsidRPr="00F938F0">
        <w:rPr>
          <w:rFonts w:ascii="Segoe UI" w:hAnsi="Segoe UI" w:cs="Segoe UI"/>
          <w:b/>
          <w:bCs/>
          <w:color w:val="0078B9"/>
          <w:sz w:val="28"/>
          <w:szCs w:val="28"/>
        </w:rPr>
        <w:t>el Ministerio Público?</w:t>
      </w:r>
    </w:p>
    <w:p w14:paraId="4F22D3F4" w14:textId="77777777" w:rsidR="00634BD0" w:rsidRPr="00C839D6" w:rsidRDefault="00634BD0" w:rsidP="00634BD0">
      <w:pPr>
        <w:pStyle w:val="xmsolistparagraph"/>
        <w:shd w:val="clear" w:color="auto" w:fill="FFFFFF"/>
        <w:spacing w:before="0" w:beforeAutospacing="0" w:after="0" w:afterAutospacing="0"/>
        <w:ind w:left="284"/>
        <w:jc w:val="both"/>
        <w:rPr>
          <w:rFonts w:ascii="Segoe UI" w:hAnsi="Segoe UI" w:cs="Segoe UI"/>
          <w:b/>
          <w:bCs/>
          <w:color w:val="262626" w:themeColor="text1" w:themeTint="D9"/>
          <w:sz w:val="22"/>
          <w:szCs w:val="22"/>
          <w:u w:val="single"/>
        </w:rPr>
      </w:pPr>
    </w:p>
    <w:p w14:paraId="4530BB7B" w14:textId="5EA64AF2" w:rsidR="008B1515" w:rsidRPr="00C839D6" w:rsidRDefault="008B1515" w:rsidP="002D0F19">
      <w:pPr>
        <w:pStyle w:val="xmsolistparagraph"/>
        <w:shd w:val="clear" w:color="auto" w:fill="FFFFFF"/>
        <w:spacing w:before="0" w:beforeAutospacing="0" w:after="0" w:afterAutospacing="0"/>
        <w:ind w:left="709"/>
        <w:jc w:val="both"/>
        <w:rPr>
          <w:rFonts w:ascii="Segoe UI" w:eastAsiaTheme="minorEastAsia" w:hAnsi="Segoe UI" w:cs="Segoe UI"/>
          <w:color w:val="262626" w:themeColor="text1" w:themeTint="D9"/>
          <w:sz w:val="28"/>
          <w:szCs w:val="28"/>
          <w:lang w:eastAsia="en-US"/>
        </w:rPr>
      </w:pPr>
      <w:r w:rsidRPr="00C839D6">
        <w:rPr>
          <w:rFonts w:ascii="Segoe UI" w:eastAsiaTheme="minorEastAsia" w:hAnsi="Segoe UI" w:cs="Segoe UI"/>
          <w:color w:val="262626" w:themeColor="text1" w:themeTint="D9"/>
          <w:sz w:val="28"/>
          <w:szCs w:val="28"/>
          <w:lang w:eastAsia="en-US"/>
        </w:rPr>
        <w:t>Las iniciativas conducen a la materialización de</w:t>
      </w:r>
      <w:r w:rsidR="00DB3ADC" w:rsidRPr="00C839D6">
        <w:rPr>
          <w:rFonts w:ascii="Segoe UI" w:eastAsiaTheme="minorEastAsia" w:hAnsi="Segoe UI" w:cs="Segoe UI"/>
          <w:color w:val="262626" w:themeColor="text1" w:themeTint="D9"/>
          <w:sz w:val="28"/>
          <w:szCs w:val="28"/>
          <w:lang w:eastAsia="en-US"/>
        </w:rPr>
        <w:t xml:space="preserve"> los objetivos estratégicos</w:t>
      </w:r>
      <w:r w:rsidR="008F5974" w:rsidRPr="00C839D6">
        <w:rPr>
          <w:rFonts w:ascii="Segoe UI" w:eastAsiaTheme="minorEastAsia" w:hAnsi="Segoe UI" w:cs="Segoe UI"/>
          <w:color w:val="262626" w:themeColor="text1" w:themeTint="D9"/>
          <w:sz w:val="28"/>
          <w:szCs w:val="28"/>
          <w:lang w:eastAsia="en-US"/>
        </w:rPr>
        <w:t>.</w:t>
      </w:r>
    </w:p>
    <w:p w14:paraId="785E8F24" w14:textId="77777777" w:rsidR="008F5974" w:rsidRPr="00C839D6" w:rsidRDefault="008F5974" w:rsidP="002D0F19">
      <w:pPr>
        <w:pStyle w:val="xmsolistparagraph"/>
        <w:shd w:val="clear" w:color="auto" w:fill="FFFFFF"/>
        <w:spacing w:before="0" w:beforeAutospacing="0" w:after="0" w:afterAutospacing="0"/>
        <w:ind w:left="709"/>
        <w:jc w:val="both"/>
        <w:rPr>
          <w:rFonts w:ascii="Segoe UI" w:eastAsiaTheme="minorEastAsia" w:hAnsi="Segoe UI" w:cs="Segoe UI"/>
          <w:color w:val="262626" w:themeColor="text1" w:themeTint="D9"/>
          <w:sz w:val="28"/>
          <w:szCs w:val="28"/>
          <w:lang w:eastAsia="en-US"/>
        </w:rPr>
      </w:pPr>
    </w:p>
    <w:p w14:paraId="3A62F8FE" w14:textId="77777777" w:rsidR="008F5974" w:rsidRPr="00C839D6" w:rsidRDefault="008F5974" w:rsidP="002D0F19">
      <w:pPr>
        <w:pStyle w:val="xmsolistparagraph"/>
        <w:shd w:val="clear" w:color="auto" w:fill="FFFFFF"/>
        <w:spacing w:before="0" w:beforeAutospacing="0" w:after="0" w:afterAutospacing="0"/>
        <w:ind w:left="709"/>
        <w:jc w:val="both"/>
        <w:rPr>
          <w:rFonts w:ascii="Segoe UI" w:eastAsiaTheme="minorEastAsia" w:hAnsi="Segoe UI" w:cs="Segoe UI"/>
          <w:color w:val="262626" w:themeColor="text1" w:themeTint="D9"/>
          <w:sz w:val="28"/>
          <w:szCs w:val="28"/>
          <w:lang w:eastAsia="en-US"/>
        </w:rPr>
      </w:pPr>
      <w:r w:rsidRPr="00C839D6">
        <w:rPr>
          <w:rFonts w:ascii="Segoe UI" w:eastAsiaTheme="minorEastAsia" w:hAnsi="Segoe UI" w:cs="Segoe UI"/>
          <w:color w:val="262626" w:themeColor="text1" w:themeTint="D9"/>
          <w:sz w:val="28"/>
          <w:szCs w:val="28"/>
          <w:lang w:eastAsia="en-US"/>
        </w:rPr>
        <w:t xml:space="preserve">Cada iniciativa se compone de un conjunto de líneas de acción e hitos que son acciones concretas y actividades específicas que deben ser implementadas para su ejecución. En total se formularon 30 líneas de acción </w:t>
      </w:r>
      <w:r w:rsidRPr="00C839D6">
        <w:rPr>
          <w:rFonts w:ascii="Segoe UI" w:eastAsiaTheme="minorEastAsia" w:hAnsi="Segoe UI" w:cs="Segoe UI"/>
          <w:color w:val="262626" w:themeColor="text1" w:themeTint="D9"/>
          <w:sz w:val="28"/>
          <w:szCs w:val="28"/>
          <w:lang w:eastAsia="en-US"/>
        </w:rPr>
        <w:lastRenderedPageBreak/>
        <w:t xml:space="preserve">y 66 hitos, todos ellos interrelacionados con las perspectivas, los retos y los objetivos estratégicos. </w:t>
      </w:r>
    </w:p>
    <w:p w14:paraId="09E8FF0C" w14:textId="4A8D28C1" w:rsidR="00395E20" w:rsidRPr="00C839D6" w:rsidRDefault="00395E20" w:rsidP="00395E20">
      <w:pPr>
        <w:pStyle w:val="xmsolistparagraph"/>
        <w:shd w:val="clear" w:color="auto" w:fill="FFFFFF"/>
        <w:spacing w:before="0" w:beforeAutospacing="0" w:after="0" w:afterAutospacing="0"/>
        <w:ind w:left="720"/>
        <w:jc w:val="both"/>
        <w:rPr>
          <w:rFonts w:ascii="Segoe UI" w:eastAsiaTheme="minorEastAsia" w:hAnsi="Segoe UI" w:cs="Segoe UI"/>
          <w:color w:val="262626" w:themeColor="text1" w:themeTint="D9"/>
          <w:sz w:val="28"/>
          <w:szCs w:val="28"/>
          <w:lang w:eastAsia="en-US"/>
        </w:rPr>
      </w:pPr>
    </w:p>
    <w:p w14:paraId="24615333" w14:textId="4D9B6F9E" w:rsidR="00395E20" w:rsidRPr="00C839D6" w:rsidRDefault="00395E20" w:rsidP="002D0F19">
      <w:pPr>
        <w:pStyle w:val="xmsolistparagraph"/>
        <w:numPr>
          <w:ilvl w:val="0"/>
          <w:numId w:val="34"/>
        </w:numPr>
        <w:shd w:val="clear" w:color="auto" w:fill="FFFFFF"/>
        <w:spacing w:before="0" w:beforeAutospacing="0" w:after="0" w:afterAutospacing="0"/>
        <w:jc w:val="both"/>
        <w:rPr>
          <w:rFonts w:ascii="Segoe UI" w:eastAsiaTheme="minorEastAsia" w:hAnsi="Segoe UI" w:cs="Segoe UI"/>
          <w:color w:val="262626" w:themeColor="text1" w:themeTint="D9"/>
          <w:sz w:val="28"/>
          <w:szCs w:val="28"/>
          <w:lang w:eastAsia="en-US"/>
        </w:rPr>
      </w:pPr>
      <w:r w:rsidRPr="00C839D6">
        <w:rPr>
          <w:rFonts w:ascii="Segoe UI" w:eastAsiaTheme="minorEastAsia" w:hAnsi="Segoe UI" w:cs="Segoe UI"/>
          <w:color w:val="262626" w:themeColor="text1" w:themeTint="D9"/>
          <w:sz w:val="28"/>
          <w:szCs w:val="28"/>
          <w:lang w:eastAsia="en-US"/>
        </w:rPr>
        <w:t>Establecer estrategias conjuntas de articulación interinstitucional en el Ministerio Público.</w:t>
      </w:r>
    </w:p>
    <w:p w14:paraId="5F15D930" w14:textId="1F665C4E" w:rsidR="00395E20" w:rsidRPr="00C839D6" w:rsidRDefault="005E3A6A" w:rsidP="002D0F19">
      <w:pPr>
        <w:pStyle w:val="xmsolistparagraph"/>
        <w:numPr>
          <w:ilvl w:val="0"/>
          <w:numId w:val="34"/>
        </w:numPr>
        <w:shd w:val="clear" w:color="auto" w:fill="FFFFFF"/>
        <w:spacing w:before="0" w:beforeAutospacing="0" w:after="0" w:afterAutospacing="0"/>
        <w:jc w:val="both"/>
        <w:rPr>
          <w:rFonts w:ascii="Segoe UI" w:eastAsiaTheme="minorEastAsia" w:hAnsi="Segoe UI" w:cs="Segoe UI"/>
          <w:color w:val="262626" w:themeColor="text1" w:themeTint="D9"/>
          <w:sz w:val="28"/>
          <w:szCs w:val="28"/>
          <w:lang w:eastAsia="en-US"/>
        </w:rPr>
      </w:pPr>
      <w:r w:rsidRPr="00C839D6">
        <w:rPr>
          <w:rFonts w:ascii="Segoe UI" w:eastAsiaTheme="minorEastAsia" w:hAnsi="Segoe UI" w:cs="Segoe UI"/>
          <w:color w:val="262626" w:themeColor="text1" w:themeTint="D9"/>
          <w:sz w:val="28"/>
          <w:szCs w:val="28"/>
          <w:lang w:eastAsia="en-US"/>
        </w:rPr>
        <w:t>Establecer estrategias conjuntas de comunicación entre las entidades del Ministerio Público, hacia la ciudadanía y otros actores estratégicos.</w:t>
      </w:r>
    </w:p>
    <w:p w14:paraId="34EFDF06" w14:textId="0E741F69" w:rsidR="005E3A6A" w:rsidRPr="00C839D6" w:rsidRDefault="005E3A6A" w:rsidP="002D0F19">
      <w:pPr>
        <w:pStyle w:val="xmsolistparagraph"/>
        <w:numPr>
          <w:ilvl w:val="0"/>
          <w:numId w:val="34"/>
        </w:numPr>
        <w:shd w:val="clear" w:color="auto" w:fill="FFFFFF"/>
        <w:spacing w:before="0" w:beforeAutospacing="0" w:after="0" w:afterAutospacing="0"/>
        <w:jc w:val="both"/>
        <w:rPr>
          <w:rFonts w:ascii="Segoe UI" w:eastAsiaTheme="minorEastAsia" w:hAnsi="Segoe UI" w:cs="Segoe UI"/>
          <w:color w:val="262626" w:themeColor="text1" w:themeTint="D9"/>
          <w:sz w:val="28"/>
          <w:szCs w:val="28"/>
          <w:lang w:eastAsia="en-US"/>
        </w:rPr>
      </w:pPr>
      <w:r w:rsidRPr="00C839D6">
        <w:rPr>
          <w:rFonts w:ascii="Segoe UI" w:eastAsiaTheme="minorEastAsia" w:hAnsi="Segoe UI" w:cs="Segoe UI"/>
          <w:color w:val="262626" w:themeColor="text1" w:themeTint="D9"/>
          <w:sz w:val="28"/>
          <w:szCs w:val="28"/>
          <w:lang w:eastAsia="en-US"/>
        </w:rPr>
        <w:t>Formar a la ciudadanía en deberes, derechos y acciones.</w:t>
      </w:r>
    </w:p>
    <w:p w14:paraId="17E5C85A" w14:textId="1EBB4F8B" w:rsidR="005E3A6A" w:rsidRPr="00C839D6" w:rsidRDefault="005E3A6A" w:rsidP="002D0F19">
      <w:pPr>
        <w:pStyle w:val="xmsolistparagraph"/>
        <w:numPr>
          <w:ilvl w:val="0"/>
          <w:numId w:val="34"/>
        </w:numPr>
        <w:shd w:val="clear" w:color="auto" w:fill="FFFFFF"/>
        <w:spacing w:before="0" w:beforeAutospacing="0" w:after="0" w:afterAutospacing="0"/>
        <w:jc w:val="both"/>
        <w:rPr>
          <w:rFonts w:ascii="Segoe UI" w:eastAsiaTheme="minorEastAsia" w:hAnsi="Segoe UI" w:cs="Segoe UI"/>
          <w:color w:val="262626" w:themeColor="text1" w:themeTint="D9"/>
          <w:sz w:val="28"/>
          <w:szCs w:val="28"/>
          <w:lang w:eastAsia="en-US"/>
        </w:rPr>
      </w:pPr>
      <w:r w:rsidRPr="00C839D6">
        <w:rPr>
          <w:rFonts w:ascii="Segoe UI" w:eastAsiaTheme="minorEastAsia" w:hAnsi="Segoe UI" w:cs="Segoe UI"/>
          <w:color w:val="262626" w:themeColor="text1" w:themeTint="D9"/>
          <w:sz w:val="28"/>
          <w:szCs w:val="28"/>
          <w:lang w:eastAsia="en-US"/>
        </w:rPr>
        <w:t>Consolidar una política de diálogo entre la ciudadanía, el Estado y el Ministerio Público.</w:t>
      </w:r>
    </w:p>
    <w:p w14:paraId="12E7482A" w14:textId="100CEA18" w:rsidR="005E3A6A" w:rsidRPr="00C839D6" w:rsidRDefault="004368F8" w:rsidP="002D0F19">
      <w:pPr>
        <w:pStyle w:val="xmsolistparagraph"/>
        <w:numPr>
          <w:ilvl w:val="0"/>
          <w:numId w:val="34"/>
        </w:numPr>
        <w:shd w:val="clear" w:color="auto" w:fill="FFFFFF"/>
        <w:spacing w:before="0" w:beforeAutospacing="0" w:after="0" w:afterAutospacing="0"/>
        <w:jc w:val="both"/>
        <w:rPr>
          <w:rFonts w:ascii="Segoe UI" w:eastAsiaTheme="minorEastAsia" w:hAnsi="Segoe UI" w:cs="Segoe UI"/>
          <w:color w:val="262626" w:themeColor="text1" w:themeTint="D9"/>
          <w:sz w:val="28"/>
          <w:szCs w:val="28"/>
          <w:lang w:eastAsia="en-US"/>
        </w:rPr>
      </w:pPr>
      <w:r w:rsidRPr="00C839D6">
        <w:rPr>
          <w:rFonts w:ascii="Segoe UI" w:eastAsiaTheme="minorEastAsia" w:hAnsi="Segoe UI" w:cs="Segoe UI"/>
          <w:color w:val="262626" w:themeColor="text1" w:themeTint="D9"/>
          <w:sz w:val="28"/>
          <w:szCs w:val="28"/>
          <w:lang w:eastAsia="en-US"/>
        </w:rPr>
        <w:t>Consolidar estrategias articuladas para la promoción, prevención y protección de derechos.</w:t>
      </w:r>
    </w:p>
    <w:p w14:paraId="5A7D645F" w14:textId="6EBEF80C" w:rsidR="009E5F1F" w:rsidRPr="00C839D6" w:rsidRDefault="009E5F1F" w:rsidP="002D0F19">
      <w:pPr>
        <w:pStyle w:val="xmsolistparagraph"/>
        <w:numPr>
          <w:ilvl w:val="0"/>
          <w:numId w:val="34"/>
        </w:numPr>
        <w:shd w:val="clear" w:color="auto" w:fill="FFFFFF"/>
        <w:spacing w:before="0" w:beforeAutospacing="0" w:after="0" w:afterAutospacing="0"/>
        <w:jc w:val="both"/>
        <w:rPr>
          <w:rFonts w:ascii="Segoe UI" w:eastAsiaTheme="minorEastAsia" w:hAnsi="Segoe UI" w:cs="Segoe UI"/>
          <w:color w:val="262626" w:themeColor="text1" w:themeTint="D9"/>
          <w:sz w:val="28"/>
          <w:szCs w:val="28"/>
          <w:lang w:eastAsia="en-US"/>
        </w:rPr>
      </w:pPr>
      <w:r w:rsidRPr="00C839D6">
        <w:rPr>
          <w:rFonts w:ascii="Segoe UI" w:eastAsiaTheme="minorEastAsia" w:hAnsi="Segoe UI" w:cs="Segoe UI"/>
          <w:color w:val="262626" w:themeColor="text1" w:themeTint="D9"/>
          <w:sz w:val="28"/>
          <w:szCs w:val="28"/>
          <w:lang w:eastAsia="en-US"/>
        </w:rPr>
        <w:t>Consolidar estrategias articuladas para la prevención e integridad pública en el ejercicio de las funciones disciplinaria y preventiva.</w:t>
      </w:r>
    </w:p>
    <w:p w14:paraId="2F3EE311" w14:textId="19BA971F" w:rsidR="00996A6C" w:rsidRPr="00C839D6" w:rsidRDefault="00996A6C" w:rsidP="002D0F19">
      <w:pPr>
        <w:pStyle w:val="xmsolistparagraph"/>
        <w:numPr>
          <w:ilvl w:val="0"/>
          <w:numId w:val="34"/>
        </w:numPr>
        <w:shd w:val="clear" w:color="auto" w:fill="FFFFFF"/>
        <w:spacing w:before="0" w:beforeAutospacing="0" w:after="0" w:afterAutospacing="0"/>
        <w:jc w:val="both"/>
        <w:rPr>
          <w:rFonts w:ascii="Segoe UI" w:eastAsiaTheme="minorEastAsia" w:hAnsi="Segoe UI" w:cs="Segoe UI"/>
          <w:color w:val="262626" w:themeColor="text1" w:themeTint="D9"/>
          <w:sz w:val="28"/>
          <w:szCs w:val="28"/>
          <w:lang w:eastAsia="en-US"/>
        </w:rPr>
      </w:pPr>
      <w:r w:rsidRPr="00C839D6">
        <w:rPr>
          <w:rFonts w:ascii="Segoe UI" w:eastAsiaTheme="minorEastAsia" w:hAnsi="Segoe UI" w:cs="Segoe UI"/>
          <w:color w:val="262626" w:themeColor="text1" w:themeTint="D9"/>
          <w:sz w:val="28"/>
          <w:szCs w:val="28"/>
          <w:lang w:eastAsia="en-US"/>
        </w:rPr>
        <w:t>Impulsar la implementación de herramientas e instrumentos de servicio al ciudadano con enfoque diferencial y territorial por las entidades que conforman el M</w:t>
      </w:r>
      <w:r w:rsidR="006E3FCE">
        <w:rPr>
          <w:rFonts w:ascii="Segoe UI" w:eastAsiaTheme="minorEastAsia" w:hAnsi="Segoe UI" w:cs="Segoe UI"/>
          <w:color w:val="262626" w:themeColor="text1" w:themeTint="D9"/>
          <w:sz w:val="28"/>
          <w:szCs w:val="28"/>
          <w:lang w:eastAsia="en-US"/>
        </w:rPr>
        <w:t>inisterio Público</w:t>
      </w:r>
      <w:r w:rsidRPr="00C839D6">
        <w:rPr>
          <w:rFonts w:ascii="Segoe UI" w:eastAsiaTheme="minorEastAsia" w:hAnsi="Segoe UI" w:cs="Segoe UI"/>
          <w:color w:val="262626" w:themeColor="text1" w:themeTint="D9"/>
          <w:sz w:val="28"/>
          <w:szCs w:val="28"/>
          <w:lang w:eastAsia="en-US"/>
        </w:rPr>
        <w:t>.</w:t>
      </w:r>
    </w:p>
    <w:p w14:paraId="5B8FB1BD" w14:textId="15CF4A26" w:rsidR="005E1B50" w:rsidRPr="00C839D6" w:rsidRDefault="005E1B50" w:rsidP="002D0F19">
      <w:pPr>
        <w:pStyle w:val="xmsolistparagraph"/>
        <w:numPr>
          <w:ilvl w:val="0"/>
          <w:numId w:val="34"/>
        </w:numPr>
        <w:shd w:val="clear" w:color="auto" w:fill="FFFFFF"/>
        <w:spacing w:before="0" w:beforeAutospacing="0" w:after="0" w:afterAutospacing="0"/>
        <w:jc w:val="both"/>
        <w:rPr>
          <w:rFonts w:ascii="Segoe UI" w:eastAsiaTheme="minorEastAsia" w:hAnsi="Segoe UI" w:cs="Segoe UI"/>
          <w:color w:val="262626" w:themeColor="text1" w:themeTint="D9"/>
          <w:sz w:val="28"/>
          <w:szCs w:val="28"/>
          <w:lang w:eastAsia="en-US"/>
        </w:rPr>
      </w:pPr>
      <w:r w:rsidRPr="00C839D6">
        <w:rPr>
          <w:rFonts w:ascii="Segoe UI" w:eastAsiaTheme="minorEastAsia" w:hAnsi="Segoe UI" w:cs="Segoe UI"/>
          <w:color w:val="262626" w:themeColor="text1" w:themeTint="D9"/>
          <w:sz w:val="28"/>
          <w:szCs w:val="28"/>
          <w:lang w:eastAsia="en-US"/>
        </w:rPr>
        <w:t>Implementar herramientas que permitan el inte</w:t>
      </w:r>
      <w:r w:rsidR="005A4730" w:rsidRPr="00C839D6">
        <w:rPr>
          <w:rFonts w:ascii="Segoe UI" w:eastAsiaTheme="minorEastAsia" w:hAnsi="Segoe UI" w:cs="Segoe UI"/>
          <w:color w:val="262626" w:themeColor="text1" w:themeTint="D9"/>
          <w:sz w:val="28"/>
          <w:szCs w:val="28"/>
          <w:lang w:eastAsia="en-US"/>
        </w:rPr>
        <w:t>r</w:t>
      </w:r>
      <w:r w:rsidRPr="00C839D6">
        <w:rPr>
          <w:rFonts w:ascii="Segoe UI" w:eastAsiaTheme="minorEastAsia" w:hAnsi="Segoe UI" w:cs="Segoe UI"/>
          <w:color w:val="262626" w:themeColor="text1" w:themeTint="D9"/>
          <w:sz w:val="28"/>
          <w:szCs w:val="28"/>
          <w:lang w:eastAsia="en-US"/>
        </w:rPr>
        <w:t>cambio de información entre las entidades del Ministerio Público.</w:t>
      </w:r>
    </w:p>
    <w:p w14:paraId="48E47F1C" w14:textId="5B32A9AE" w:rsidR="00E5066D" w:rsidRPr="00C839D6" w:rsidRDefault="00E5066D" w:rsidP="002D0F19">
      <w:pPr>
        <w:pStyle w:val="xmsolistparagraph"/>
        <w:numPr>
          <w:ilvl w:val="0"/>
          <w:numId w:val="34"/>
        </w:numPr>
        <w:shd w:val="clear" w:color="auto" w:fill="FFFFFF"/>
        <w:spacing w:before="0" w:beforeAutospacing="0" w:after="0" w:afterAutospacing="0"/>
        <w:jc w:val="both"/>
        <w:rPr>
          <w:rFonts w:ascii="Segoe UI" w:eastAsiaTheme="minorEastAsia" w:hAnsi="Segoe UI" w:cs="Segoe UI"/>
          <w:color w:val="262626" w:themeColor="text1" w:themeTint="D9"/>
          <w:sz w:val="28"/>
          <w:szCs w:val="28"/>
          <w:lang w:eastAsia="en-US"/>
        </w:rPr>
      </w:pPr>
      <w:r w:rsidRPr="00C839D6">
        <w:rPr>
          <w:rFonts w:ascii="Segoe UI" w:eastAsiaTheme="minorEastAsia" w:hAnsi="Segoe UI" w:cs="Segoe UI"/>
          <w:color w:val="262626" w:themeColor="text1" w:themeTint="D9"/>
          <w:sz w:val="28"/>
          <w:szCs w:val="28"/>
          <w:lang w:eastAsia="en-US"/>
        </w:rPr>
        <w:t xml:space="preserve">Identificar las brechas tecnológicas que permitan la nivelación tecnológica y de comunicaciones de las entidades que componen el </w:t>
      </w:r>
      <w:r w:rsidR="006E3FCE" w:rsidRPr="00C839D6">
        <w:rPr>
          <w:rFonts w:ascii="Segoe UI" w:eastAsiaTheme="minorEastAsia" w:hAnsi="Segoe UI" w:cs="Segoe UI"/>
          <w:color w:val="262626" w:themeColor="text1" w:themeTint="D9"/>
          <w:sz w:val="28"/>
          <w:szCs w:val="28"/>
          <w:lang w:eastAsia="en-US"/>
        </w:rPr>
        <w:t>M</w:t>
      </w:r>
      <w:r w:rsidR="006E3FCE">
        <w:rPr>
          <w:rFonts w:ascii="Segoe UI" w:eastAsiaTheme="minorEastAsia" w:hAnsi="Segoe UI" w:cs="Segoe UI"/>
          <w:color w:val="262626" w:themeColor="text1" w:themeTint="D9"/>
          <w:sz w:val="28"/>
          <w:szCs w:val="28"/>
          <w:lang w:eastAsia="en-US"/>
        </w:rPr>
        <w:t>inisterio Público</w:t>
      </w:r>
      <w:r w:rsidRPr="00C839D6">
        <w:rPr>
          <w:rFonts w:ascii="Segoe UI" w:eastAsiaTheme="minorEastAsia" w:hAnsi="Segoe UI" w:cs="Segoe UI"/>
          <w:color w:val="262626" w:themeColor="text1" w:themeTint="D9"/>
          <w:sz w:val="28"/>
          <w:szCs w:val="28"/>
          <w:lang w:eastAsia="en-US"/>
        </w:rPr>
        <w:t>.</w:t>
      </w:r>
    </w:p>
    <w:p w14:paraId="7B5D66DB" w14:textId="4D89C9A4" w:rsidR="00F36C46" w:rsidRPr="00C839D6" w:rsidRDefault="00F36C46" w:rsidP="002D0F19">
      <w:pPr>
        <w:pStyle w:val="xmsolistparagraph"/>
        <w:numPr>
          <w:ilvl w:val="0"/>
          <w:numId w:val="34"/>
        </w:numPr>
        <w:shd w:val="clear" w:color="auto" w:fill="FFFFFF"/>
        <w:spacing w:before="0" w:beforeAutospacing="0" w:after="0" w:afterAutospacing="0"/>
        <w:jc w:val="both"/>
        <w:rPr>
          <w:rFonts w:ascii="Segoe UI" w:eastAsiaTheme="minorEastAsia" w:hAnsi="Segoe UI" w:cs="Segoe UI"/>
          <w:color w:val="262626" w:themeColor="text1" w:themeTint="D9"/>
          <w:sz w:val="28"/>
          <w:szCs w:val="28"/>
          <w:lang w:eastAsia="en-US"/>
        </w:rPr>
      </w:pPr>
      <w:r w:rsidRPr="00C839D6">
        <w:rPr>
          <w:rFonts w:ascii="Segoe UI" w:eastAsiaTheme="minorEastAsia" w:hAnsi="Segoe UI" w:cs="Segoe UI"/>
          <w:color w:val="262626" w:themeColor="text1" w:themeTint="D9"/>
          <w:sz w:val="28"/>
          <w:szCs w:val="28"/>
          <w:lang w:eastAsia="en-US"/>
        </w:rPr>
        <w:t>Implementar a través del I</w:t>
      </w:r>
      <w:r w:rsidR="006E3FCE">
        <w:rPr>
          <w:rFonts w:ascii="Segoe UI" w:eastAsiaTheme="minorEastAsia" w:hAnsi="Segoe UI" w:cs="Segoe UI"/>
          <w:color w:val="262626" w:themeColor="text1" w:themeTint="D9"/>
          <w:sz w:val="28"/>
          <w:szCs w:val="28"/>
          <w:lang w:eastAsia="en-US"/>
        </w:rPr>
        <w:t>nstituto de Estudios del inisterio Público</w:t>
      </w:r>
      <w:r w:rsidRPr="00C839D6">
        <w:rPr>
          <w:rFonts w:ascii="Segoe UI" w:eastAsiaTheme="minorEastAsia" w:hAnsi="Segoe UI" w:cs="Segoe UI"/>
          <w:color w:val="262626" w:themeColor="text1" w:themeTint="D9"/>
          <w:sz w:val="28"/>
          <w:szCs w:val="28"/>
          <w:lang w:eastAsia="en-US"/>
        </w:rPr>
        <w:t xml:space="preserve"> programas de formación y capacitación conjuntos dirigidos a los servidores públicos del </w:t>
      </w:r>
      <w:r w:rsidR="006E3FCE" w:rsidRPr="00C839D6">
        <w:rPr>
          <w:rFonts w:ascii="Segoe UI" w:eastAsiaTheme="minorEastAsia" w:hAnsi="Segoe UI" w:cs="Segoe UI"/>
          <w:color w:val="262626" w:themeColor="text1" w:themeTint="D9"/>
          <w:sz w:val="28"/>
          <w:szCs w:val="28"/>
          <w:lang w:eastAsia="en-US"/>
        </w:rPr>
        <w:t>M</w:t>
      </w:r>
      <w:r w:rsidR="006E3FCE">
        <w:rPr>
          <w:rFonts w:ascii="Segoe UI" w:eastAsiaTheme="minorEastAsia" w:hAnsi="Segoe UI" w:cs="Segoe UI"/>
          <w:color w:val="262626" w:themeColor="text1" w:themeTint="D9"/>
          <w:sz w:val="28"/>
          <w:szCs w:val="28"/>
          <w:lang w:eastAsia="en-US"/>
        </w:rPr>
        <w:t>inisterio Público</w:t>
      </w:r>
      <w:r w:rsidRPr="00C839D6">
        <w:rPr>
          <w:rFonts w:ascii="Segoe UI" w:eastAsiaTheme="minorEastAsia" w:hAnsi="Segoe UI" w:cs="Segoe UI"/>
          <w:color w:val="262626" w:themeColor="text1" w:themeTint="D9"/>
          <w:sz w:val="28"/>
          <w:szCs w:val="28"/>
          <w:lang w:eastAsia="en-US"/>
        </w:rPr>
        <w:t>, orientados a la estandarización de las rutas de atención a los ciudadanos y la respuesta oportuna e integral a sus peticiones.</w:t>
      </w:r>
    </w:p>
    <w:p w14:paraId="65E43564" w14:textId="6E4462BA" w:rsidR="00F36C46" w:rsidRPr="00C839D6" w:rsidRDefault="00F36C46" w:rsidP="002D0F19">
      <w:pPr>
        <w:pStyle w:val="xmsolistparagraph"/>
        <w:numPr>
          <w:ilvl w:val="0"/>
          <w:numId w:val="34"/>
        </w:numPr>
        <w:shd w:val="clear" w:color="auto" w:fill="FFFFFF"/>
        <w:spacing w:before="0" w:beforeAutospacing="0" w:after="0" w:afterAutospacing="0"/>
        <w:jc w:val="both"/>
        <w:rPr>
          <w:rFonts w:ascii="Segoe UI" w:eastAsiaTheme="minorEastAsia" w:hAnsi="Segoe UI" w:cs="Segoe UI"/>
          <w:color w:val="262626" w:themeColor="text1" w:themeTint="D9"/>
          <w:sz w:val="28"/>
          <w:szCs w:val="28"/>
          <w:lang w:eastAsia="en-US"/>
        </w:rPr>
      </w:pPr>
      <w:r w:rsidRPr="00C839D6">
        <w:rPr>
          <w:rFonts w:ascii="Segoe UI" w:eastAsiaTheme="minorEastAsia" w:hAnsi="Segoe UI" w:cs="Segoe UI"/>
          <w:color w:val="262626" w:themeColor="text1" w:themeTint="D9"/>
          <w:sz w:val="28"/>
          <w:szCs w:val="28"/>
          <w:lang w:eastAsia="en-US"/>
        </w:rPr>
        <w:t>Fortalecer la transparencia como uno de los principios rectores de la administración pública.</w:t>
      </w:r>
    </w:p>
    <w:p w14:paraId="508C71D4" w14:textId="1AAD5F8F" w:rsidR="009A3971" w:rsidRPr="00C839D6" w:rsidRDefault="009A3971" w:rsidP="002D0F19">
      <w:pPr>
        <w:pStyle w:val="xmsolistparagraph"/>
        <w:numPr>
          <w:ilvl w:val="0"/>
          <w:numId w:val="34"/>
        </w:numPr>
        <w:shd w:val="clear" w:color="auto" w:fill="FFFFFF"/>
        <w:spacing w:before="0" w:beforeAutospacing="0" w:after="0" w:afterAutospacing="0"/>
        <w:jc w:val="both"/>
        <w:rPr>
          <w:rFonts w:ascii="Segoe UI" w:eastAsiaTheme="minorEastAsia" w:hAnsi="Segoe UI" w:cs="Segoe UI"/>
          <w:color w:val="262626" w:themeColor="text1" w:themeTint="D9"/>
          <w:sz w:val="28"/>
          <w:szCs w:val="28"/>
          <w:lang w:eastAsia="en-US"/>
        </w:rPr>
      </w:pPr>
      <w:r w:rsidRPr="00C839D6">
        <w:rPr>
          <w:rFonts w:ascii="Segoe UI" w:eastAsiaTheme="minorEastAsia" w:hAnsi="Segoe UI" w:cs="Segoe UI"/>
          <w:color w:val="262626" w:themeColor="text1" w:themeTint="D9"/>
          <w:sz w:val="28"/>
          <w:szCs w:val="28"/>
          <w:lang w:eastAsia="en-US"/>
        </w:rPr>
        <w:lastRenderedPageBreak/>
        <w:t xml:space="preserve">Fortalecer la cultura de aprendizaje e innovación entre los servidores públicos del </w:t>
      </w:r>
      <w:r w:rsidR="006E3FCE" w:rsidRPr="00C839D6">
        <w:rPr>
          <w:rFonts w:ascii="Segoe UI" w:eastAsiaTheme="minorEastAsia" w:hAnsi="Segoe UI" w:cs="Segoe UI"/>
          <w:color w:val="262626" w:themeColor="text1" w:themeTint="D9"/>
          <w:sz w:val="28"/>
          <w:szCs w:val="28"/>
          <w:lang w:eastAsia="en-US"/>
        </w:rPr>
        <w:t>M</w:t>
      </w:r>
      <w:r w:rsidR="006E3FCE">
        <w:rPr>
          <w:rFonts w:ascii="Segoe UI" w:eastAsiaTheme="minorEastAsia" w:hAnsi="Segoe UI" w:cs="Segoe UI"/>
          <w:color w:val="262626" w:themeColor="text1" w:themeTint="D9"/>
          <w:sz w:val="28"/>
          <w:szCs w:val="28"/>
          <w:lang w:eastAsia="en-US"/>
        </w:rPr>
        <w:t>inisterio Público</w:t>
      </w:r>
      <w:r w:rsidRPr="00C839D6">
        <w:rPr>
          <w:rFonts w:ascii="Segoe UI" w:eastAsiaTheme="minorEastAsia" w:hAnsi="Segoe UI" w:cs="Segoe UI"/>
          <w:color w:val="262626" w:themeColor="text1" w:themeTint="D9"/>
          <w:sz w:val="28"/>
          <w:szCs w:val="28"/>
          <w:lang w:eastAsia="en-US"/>
        </w:rPr>
        <w:t>.</w:t>
      </w:r>
    </w:p>
    <w:p w14:paraId="632C7282" w14:textId="3E122AE4" w:rsidR="008B1515" w:rsidRPr="006E3FCE" w:rsidRDefault="000F08EC" w:rsidP="006E3FCE">
      <w:pPr>
        <w:pStyle w:val="xmsolistparagraph"/>
        <w:numPr>
          <w:ilvl w:val="0"/>
          <w:numId w:val="34"/>
        </w:numPr>
        <w:shd w:val="clear" w:color="auto" w:fill="FFFFFF"/>
        <w:spacing w:before="0" w:beforeAutospacing="0" w:after="0" w:afterAutospacing="0"/>
        <w:jc w:val="both"/>
        <w:rPr>
          <w:rFonts w:ascii="Segoe UI" w:eastAsiaTheme="minorEastAsia" w:hAnsi="Segoe UI" w:cs="Segoe UI"/>
          <w:color w:val="262626" w:themeColor="text1" w:themeTint="D9"/>
          <w:sz w:val="28"/>
          <w:szCs w:val="28"/>
          <w:lang w:eastAsia="en-US"/>
        </w:rPr>
      </w:pPr>
      <w:r w:rsidRPr="00C839D6">
        <w:rPr>
          <w:rFonts w:ascii="Segoe UI" w:eastAsiaTheme="minorEastAsia" w:hAnsi="Segoe UI" w:cs="Segoe UI"/>
          <w:color w:val="262626" w:themeColor="text1" w:themeTint="D9"/>
          <w:sz w:val="28"/>
          <w:szCs w:val="28"/>
          <w:lang w:eastAsia="en-US"/>
        </w:rPr>
        <w:t>Consolidar fuentes de financiación para la implementación del Plan Decenal del Ministerio Público.</w:t>
      </w:r>
    </w:p>
    <w:p w14:paraId="137DADF7" w14:textId="77777777" w:rsidR="00A8114E" w:rsidRPr="00C839D6" w:rsidRDefault="00A8114E" w:rsidP="00A8114E">
      <w:pPr>
        <w:pStyle w:val="xmsolistparagraph"/>
        <w:shd w:val="clear" w:color="auto" w:fill="FFFFFF"/>
        <w:spacing w:before="0" w:beforeAutospacing="0" w:after="0" w:afterAutospacing="0"/>
        <w:ind w:left="360"/>
        <w:jc w:val="both"/>
        <w:rPr>
          <w:rFonts w:ascii="Segoe UI" w:hAnsi="Segoe UI" w:cs="Segoe UI"/>
          <w:b/>
          <w:bCs/>
          <w:color w:val="262626" w:themeColor="text1" w:themeTint="D9"/>
          <w:sz w:val="28"/>
          <w:szCs w:val="28"/>
        </w:rPr>
      </w:pPr>
    </w:p>
    <w:p w14:paraId="0F809E35" w14:textId="70245734" w:rsidR="009D6640" w:rsidRPr="002D0F19" w:rsidRDefault="002D0F19" w:rsidP="002D0F19">
      <w:pPr>
        <w:pStyle w:val="xmsolistparagraph"/>
        <w:numPr>
          <w:ilvl w:val="0"/>
          <w:numId w:val="19"/>
        </w:numPr>
        <w:shd w:val="clear" w:color="auto" w:fill="FFFFFF"/>
        <w:tabs>
          <w:tab w:val="left" w:pos="851"/>
        </w:tabs>
        <w:spacing w:before="0" w:beforeAutospacing="0" w:after="0" w:afterAutospacing="0"/>
        <w:jc w:val="both"/>
        <w:rPr>
          <w:rFonts w:ascii="Segoe UI" w:hAnsi="Segoe UI" w:cs="Segoe UI"/>
          <w:b/>
          <w:bCs/>
          <w:color w:val="0078B9"/>
          <w:sz w:val="28"/>
          <w:szCs w:val="28"/>
        </w:rPr>
      </w:pPr>
      <w:r w:rsidRPr="002D0F19">
        <w:rPr>
          <w:rFonts w:ascii="Segoe UI" w:hAnsi="Segoe UI" w:cs="Segoe UI"/>
          <w:b/>
          <w:bCs/>
          <w:color w:val="0078B9"/>
          <w:sz w:val="28"/>
          <w:szCs w:val="28"/>
        </w:rPr>
        <w:t>¿Qué es el Plan Indicativo del Plan Decenal del Ministerio Público?</w:t>
      </w:r>
    </w:p>
    <w:p w14:paraId="1F71CB76" w14:textId="6B97362C" w:rsidR="00D845A8" w:rsidRPr="00C839D6" w:rsidRDefault="00D845A8" w:rsidP="00D845A8">
      <w:pPr>
        <w:pStyle w:val="xmsolistparagraph"/>
        <w:shd w:val="clear" w:color="auto" w:fill="FFFFFF"/>
        <w:spacing w:before="0" w:beforeAutospacing="0" w:after="0" w:afterAutospacing="0"/>
        <w:ind w:left="360"/>
        <w:jc w:val="both"/>
        <w:rPr>
          <w:rFonts w:ascii="Segoe UI" w:eastAsiaTheme="minorEastAsia" w:hAnsi="Segoe UI" w:cs="Segoe UI"/>
          <w:color w:val="262626" w:themeColor="text1" w:themeTint="D9"/>
          <w:sz w:val="28"/>
          <w:szCs w:val="28"/>
          <w:lang w:eastAsia="en-US"/>
        </w:rPr>
      </w:pPr>
    </w:p>
    <w:p w14:paraId="0ECAD020" w14:textId="59AEC6C1" w:rsidR="00D845A8" w:rsidRPr="002D0F19" w:rsidRDefault="00D845A8" w:rsidP="002D0F19">
      <w:pPr>
        <w:pStyle w:val="Prrafodelista"/>
        <w:numPr>
          <w:ilvl w:val="0"/>
          <w:numId w:val="35"/>
        </w:numPr>
        <w:tabs>
          <w:tab w:val="left" w:pos="426"/>
        </w:tabs>
        <w:spacing w:before="0" w:after="0" w:line="240" w:lineRule="auto"/>
        <w:ind w:left="1134" w:hanging="425"/>
        <w:jc w:val="both"/>
        <w:rPr>
          <w:rFonts w:ascii="Segoe UI" w:hAnsi="Segoe UI" w:cs="Segoe UI"/>
          <w:color w:val="262626" w:themeColor="text1" w:themeTint="D9"/>
          <w:sz w:val="28"/>
          <w:szCs w:val="28"/>
        </w:rPr>
      </w:pPr>
      <w:r w:rsidRPr="006E3FCE">
        <w:rPr>
          <w:rFonts w:ascii="Segoe UI" w:hAnsi="Segoe UI" w:cs="Segoe UI"/>
          <w:b/>
          <w:bCs/>
          <w:color w:val="262626" w:themeColor="text1" w:themeTint="D9"/>
          <w:sz w:val="28"/>
          <w:szCs w:val="28"/>
        </w:rPr>
        <w:t xml:space="preserve">Plan </w:t>
      </w:r>
      <w:r w:rsidR="0009280E">
        <w:rPr>
          <w:rFonts w:ascii="Segoe UI" w:hAnsi="Segoe UI" w:cs="Segoe UI"/>
          <w:b/>
          <w:bCs/>
          <w:color w:val="262626" w:themeColor="text1" w:themeTint="D9"/>
          <w:sz w:val="28"/>
          <w:szCs w:val="28"/>
        </w:rPr>
        <w:t>I</w:t>
      </w:r>
      <w:r w:rsidRPr="006E3FCE">
        <w:rPr>
          <w:rFonts w:ascii="Segoe UI" w:hAnsi="Segoe UI" w:cs="Segoe UI"/>
          <w:b/>
          <w:bCs/>
          <w:color w:val="262626" w:themeColor="text1" w:themeTint="D9"/>
          <w:sz w:val="28"/>
          <w:szCs w:val="28"/>
        </w:rPr>
        <w:t xml:space="preserve">ndicativo </w:t>
      </w:r>
      <w:r w:rsidR="0009280E">
        <w:rPr>
          <w:rFonts w:ascii="Segoe UI" w:hAnsi="Segoe UI" w:cs="Segoe UI"/>
          <w:b/>
          <w:bCs/>
          <w:color w:val="262626" w:themeColor="text1" w:themeTint="D9"/>
          <w:sz w:val="28"/>
          <w:szCs w:val="28"/>
        </w:rPr>
        <w:t>d</w:t>
      </w:r>
      <w:r w:rsidRPr="006E3FCE">
        <w:rPr>
          <w:rFonts w:ascii="Segoe UI" w:hAnsi="Segoe UI" w:cs="Segoe UI"/>
          <w:b/>
          <w:bCs/>
          <w:color w:val="262626" w:themeColor="text1" w:themeTint="D9"/>
          <w:sz w:val="28"/>
          <w:szCs w:val="28"/>
        </w:rPr>
        <w:t xml:space="preserve">e </w:t>
      </w:r>
      <w:r w:rsidR="0009280E">
        <w:rPr>
          <w:rFonts w:ascii="Segoe UI" w:hAnsi="Segoe UI" w:cs="Segoe UI"/>
          <w:b/>
          <w:bCs/>
          <w:color w:val="262626" w:themeColor="text1" w:themeTint="D9"/>
          <w:sz w:val="28"/>
          <w:szCs w:val="28"/>
        </w:rPr>
        <w:t>A</w:t>
      </w:r>
      <w:r w:rsidRPr="006E3FCE">
        <w:rPr>
          <w:rFonts w:ascii="Segoe UI" w:hAnsi="Segoe UI" w:cs="Segoe UI"/>
          <w:b/>
          <w:bCs/>
          <w:color w:val="262626" w:themeColor="text1" w:themeTint="D9"/>
          <w:sz w:val="28"/>
          <w:szCs w:val="28"/>
        </w:rPr>
        <w:t>cción</w:t>
      </w:r>
      <w:r w:rsidRPr="002D0F19">
        <w:rPr>
          <w:rFonts w:ascii="Segoe UI" w:hAnsi="Segoe UI" w:cs="Segoe UI"/>
          <w:color w:val="262626" w:themeColor="text1" w:themeTint="D9"/>
          <w:sz w:val="28"/>
          <w:szCs w:val="28"/>
        </w:rPr>
        <w:t>, contiene detalladamente las perspectivas, los retos, los objetivos estratégicos, las iniciativas, líneas de acción, hitos, responsable y un cronograma de tiempos de ejecución.</w:t>
      </w:r>
    </w:p>
    <w:p w14:paraId="6FAAC437" w14:textId="77777777" w:rsidR="00B37E53" w:rsidRPr="00C839D6" w:rsidRDefault="00B37E53" w:rsidP="002D0F19">
      <w:pPr>
        <w:pStyle w:val="Prrafodelista"/>
        <w:tabs>
          <w:tab w:val="left" w:pos="426"/>
        </w:tabs>
        <w:spacing w:before="0" w:after="0" w:line="240" w:lineRule="auto"/>
        <w:ind w:left="1134" w:hanging="425"/>
        <w:jc w:val="both"/>
        <w:rPr>
          <w:rFonts w:ascii="Segoe UI" w:hAnsi="Segoe UI" w:cs="Segoe UI"/>
          <w:color w:val="262626" w:themeColor="text1" w:themeTint="D9"/>
          <w:sz w:val="28"/>
          <w:szCs w:val="28"/>
        </w:rPr>
      </w:pPr>
    </w:p>
    <w:p w14:paraId="2E83C11C" w14:textId="77777777" w:rsidR="004765C7" w:rsidRPr="002D0F19" w:rsidRDefault="00D845A8" w:rsidP="002D0F19">
      <w:pPr>
        <w:pStyle w:val="Prrafodelista"/>
        <w:numPr>
          <w:ilvl w:val="0"/>
          <w:numId w:val="35"/>
        </w:numPr>
        <w:tabs>
          <w:tab w:val="left" w:pos="426"/>
        </w:tabs>
        <w:spacing w:before="0" w:after="0" w:line="240" w:lineRule="auto"/>
        <w:ind w:left="1134" w:hanging="425"/>
        <w:jc w:val="both"/>
        <w:rPr>
          <w:rFonts w:ascii="Segoe UI" w:hAnsi="Segoe UI" w:cs="Segoe UI"/>
          <w:color w:val="262626" w:themeColor="text1" w:themeTint="D9"/>
          <w:sz w:val="28"/>
          <w:szCs w:val="28"/>
        </w:rPr>
      </w:pPr>
      <w:r w:rsidRPr="002D0F19">
        <w:rPr>
          <w:rFonts w:ascii="Segoe UI" w:hAnsi="Segoe UI" w:cs="Segoe UI"/>
          <w:color w:val="262626" w:themeColor="text1" w:themeTint="D9"/>
          <w:sz w:val="28"/>
          <w:szCs w:val="28"/>
        </w:rPr>
        <w:t>La puesta en marcha de este documento requerirá de la formulación de planes de acción anuales operativos por entidad que permitan hacerle seguimiento al avance en la ejecución y al alcance de los objetivos propuestos.</w:t>
      </w:r>
    </w:p>
    <w:p w14:paraId="0F941070" w14:textId="77777777" w:rsidR="004765C7" w:rsidRPr="00C839D6" w:rsidRDefault="004765C7" w:rsidP="002D0F19">
      <w:pPr>
        <w:pStyle w:val="Prrafodelista"/>
        <w:ind w:left="1134" w:hanging="425"/>
        <w:rPr>
          <w:rFonts w:ascii="Segoe UI" w:hAnsi="Segoe UI" w:cs="Segoe UI"/>
          <w:color w:val="262626" w:themeColor="text1" w:themeTint="D9"/>
          <w:sz w:val="28"/>
          <w:szCs w:val="28"/>
        </w:rPr>
      </w:pPr>
    </w:p>
    <w:p w14:paraId="279DD135" w14:textId="77777777" w:rsidR="004765C7" w:rsidRPr="002D0F19" w:rsidRDefault="004765C7" w:rsidP="002D0F19">
      <w:pPr>
        <w:pStyle w:val="Prrafodelista"/>
        <w:numPr>
          <w:ilvl w:val="0"/>
          <w:numId w:val="35"/>
        </w:numPr>
        <w:tabs>
          <w:tab w:val="left" w:pos="426"/>
        </w:tabs>
        <w:spacing w:before="0" w:after="0" w:line="240" w:lineRule="auto"/>
        <w:ind w:left="1134" w:hanging="425"/>
        <w:jc w:val="both"/>
        <w:rPr>
          <w:rFonts w:ascii="Segoe UI" w:hAnsi="Segoe UI" w:cs="Segoe UI"/>
          <w:color w:val="262626" w:themeColor="text1" w:themeTint="D9"/>
          <w:sz w:val="28"/>
          <w:szCs w:val="28"/>
        </w:rPr>
      </w:pPr>
      <w:r w:rsidRPr="002D0F19">
        <w:rPr>
          <w:rFonts w:ascii="Segoe UI" w:hAnsi="Segoe UI" w:cs="Segoe UI"/>
          <w:color w:val="262626" w:themeColor="text1" w:themeTint="D9"/>
          <w:sz w:val="28"/>
          <w:szCs w:val="28"/>
        </w:rPr>
        <w:t>Para</w:t>
      </w:r>
      <w:r w:rsidR="00D845A8" w:rsidRPr="002D0F19">
        <w:rPr>
          <w:rFonts w:ascii="Segoe UI" w:hAnsi="Segoe UI" w:cs="Segoe UI"/>
          <w:color w:val="262626" w:themeColor="text1" w:themeTint="D9"/>
          <w:sz w:val="28"/>
          <w:szCs w:val="28"/>
        </w:rPr>
        <w:t xml:space="preserve"> medir el avance de las actividades y el cumplimiento del Plan Decenal, se construye un batería de indicadores. </w:t>
      </w:r>
    </w:p>
    <w:p w14:paraId="6C6FA74E" w14:textId="77777777" w:rsidR="004765C7" w:rsidRPr="00C839D6" w:rsidRDefault="004765C7" w:rsidP="002D0F19">
      <w:pPr>
        <w:pStyle w:val="Prrafodelista"/>
        <w:ind w:left="1134" w:hanging="425"/>
        <w:rPr>
          <w:rFonts w:ascii="Segoe UI" w:hAnsi="Segoe UI" w:cs="Segoe UI"/>
          <w:color w:val="262626" w:themeColor="text1" w:themeTint="D9"/>
          <w:sz w:val="28"/>
          <w:szCs w:val="28"/>
        </w:rPr>
      </w:pPr>
    </w:p>
    <w:p w14:paraId="13ED74C8" w14:textId="133A07A2" w:rsidR="00D845A8" w:rsidRPr="002D0F19" w:rsidRDefault="00D845A8" w:rsidP="002D0F19">
      <w:pPr>
        <w:pStyle w:val="Prrafodelista"/>
        <w:numPr>
          <w:ilvl w:val="0"/>
          <w:numId w:val="35"/>
        </w:numPr>
        <w:tabs>
          <w:tab w:val="left" w:pos="426"/>
        </w:tabs>
        <w:spacing w:before="0" w:after="0" w:line="240" w:lineRule="auto"/>
        <w:ind w:left="1134" w:hanging="425"/>
        <w:jc w:val="both"/>
        <w:rPr>
          <w:rFonts w:ascii="Segoe UI" w:hAnsi="Segoe UI" w:cs="Segoe UI"/>
          <w:color w:val="262626" w:themeColor="text1" w:themeTint="D9"/>
          <w:sz w:val="28"/>
          <w:szCs w:val="28"/>
        </w:rPr>
      </w:pPr>
      <w:r w:rsidRPr="002D0F19">
        <w:rPr>
          <w:rFonts w:ascii="Segoe UI" w:hAnsi="Segoe UI" w:cs="Segoe UI"/>
          <w:color w:val="262626" w:themeColor="text1" w:themeTint="D9"/>
          <w:sz w:val="28"/>
          <w:szCs w:val="28"/>
        </w:rPr>
        <w:t>Adicionalmente se construye un tablero de control general, en el cual se registrarán los consolidados del avance de las actividades por cada una de las entidades reportadas en planes de acción de forma anual.</w:t>
      </w:r>
    </w:p>
    <w:p w14:paraId="5A0CA855" w14:textId="77777777" w:rsidR="00371BC8" w:rsidRPr="00C839D6" w:rsidRDefault="00371BC8" w:rsidP="00371BC8">
      <w:pPr>
        <w:pStyle w:val="xmsolistparagraph"/>
        <w:shd w:val="clear" w:color="auto" w:fill="FFFFFF"/>
        <w:spacing w:before="0" w:beforeAutospacing="0" w:after="0" w:afterAutospacing="0"/>
        <w:ind w:left="720"/>
        <w:jc w:val="both"/>
        <w:rPr>
          <w:rFonts w:ascii="Segoe UI" w:hAnsi="Segoe UI" w:cs="Segoe UI"/>
          <w:b/>
          <w:bCs/>
          <w:color w:val="262626" w:themeColor="text1" w:themeTint="D9"/>
          <w:sz w:val="28"/>
          <w:szCs w:val="28"/>
        </w:rPr>
      </w:pPr>
    </w:p>
    <w:p w14:paraId="09F8967F" w14:textId="132A720E" w:rsidR="00F62369" w:rsidRPr="002D0F19" w:rsidRDefault="002D0F19" w:rsidP="002D0F19">
      <w:pPr>
        <w:pStyle w:val="xmsolistparagraph"/>
        <w:numPr>
          <w:ilvl w:val="0"/>
          <w:numId w:val="19"/>
        </w:numPr>
        <w:shd w:val="clear" w:color="auto" w:fill="FFFFFF"/>
        <w:tabs>
          <w:tab w:val="left" w:pos="851"/>
        </w:tabs>
        <w:spacing w:before="0" w:beforeAutospacing="0" w:after="0" w:afterAutospacing="0"/>
        <w:jc w:val="both"/>
        <w:rPr>
          <w:rFonts w:ascii="Segoe UI" w:hAnsi="Segoe UI" w:cs="Segoe UI"/>
          <w:b/>
          <w:bCs/>
          <w:color w:val="0078B9"/>
          <w:sz w:val="28"/>
          <w:szCs w:val="28"/>
        </w:rPr>
      </w:pPr>
      <w:r w:rsidRPr="002D0F19">
        <w:rPr>
          <w:rFonts w:ascii="Segoe UI" w:hAnsi="Segoe UI" w:cs="Segoe UI"/>
          <w:b/>
          <w:bCs/>
          <w:color w:val="0078B9"/>
          <w:sz w:val="28"/>
          <w:szCs w:val="28"/>
        </w:rPr>
        <w:t xml:space="preserve">¿Qué es el Modelo </w:t>
      </w:r>
      <w:r>
        <w:rPr>
          <w:rFonts w:ascii="Segoe UI" w:hAnsi="Segoe UI" w:cs="Segoe UI"/>
          <w:b/>
          <w:bCs/>
          <w:color w:val="0078B9"/>
          <w:sz w:val="28"/>
          <w:szCs w:val="28"/>
        </w:rPr>
        <w:t>d</w:t>
      </w:r>
      <w:r w:rsidRPr="002D0F19">
        <w:rPr>
          <w:rFonts w:ascii="Segoe UI" w:hAnsi="Segoe UI" w:cs="Segoe UI"/>
          <w:b/>
          <w:bCs/>
          <w:color w:val="0078B9"/>
          <w:sz w:val="28"/>
          <w:szCs w:val="28"/>
        </w:rPr>
        <w:t xml:space="preserve">e Gobernanza </w:t>
      </w:r>
      <w:r>
        <w:rPr>
          <w:rFonts w:ascii="Segoe UI" w:hAnsi="Segoe UI" w:cs="Segoe UI"/>
          <w:b/>
          <w:bCs/>
          <w:color w:val="0078B9"/>
          <w:sz w:val="28"/>
          <w:szCs w:val="28"/>
        </w:rPr>
        <w:t>d</w:t>
      </w:r>
      <w:r w:rsidRPr="002D0F19">
        <w:rPr>
          <w:rFonts w:ascii="Segoe UI" w:hAnsi="Segoe UI" w:cs="Segoe UI"/>
          <w:b/>
          <w:bCs/>
          <w:color w:val="0078B9"/>
          <w:sz w:val="28"/>
          <w:szCs w:val="28"/>
        </w:rPr>
        <w:t>el Plan Decenal Del Ministerio Público?</w:t>
      </w:r>
    </w:p>
    <w:p w14:paraId="4132FE35" w14:textId="77777777" w:rsidR="00F62369" w:rsidRPr="00C839D6" w:rsidRDefault="00F62369" w:rsidP="003E7858">
      <w:pPr>
        <w:pStyle w:val="Prrafodelista"/>
        <w:tabs>
          <w:tab w:val="left" w:pos="426"/>
        </w:tabs>
        <w:spacing w:before="0" w:after="0" w:line="240" w:lineRule="auto"/>
        <w:jc w:val="both"/>
        <w:rPr>
          <w:rFonts w:ascii="Segoe UI" w:hAnsi="Segoe UI" w:cs="Segoe UI"/>
          <w:color w:val="262626" w:themeColor="text1" w:themeTint="D9"/>
          <w:sz w:val="28"/>
          <w:szCs w:val="28"/>
        </w:rPr>
      </w:pPr>
    </w:p>
    <w:p w14:paraId="17238F67" w14:textId="29599428" w:rsidR="00D52C60" w:rsidRPr="002D0F19" w:rsidRDefault="00D52C60" w:rsidP="002D0F19">
      <w:pPr>
        <w:tabs>
          <w:tab w:val="left" w:pos="426"/>
        </w:tabs>
        <w:spacing w:before="0" w:after="0" w:line="240" w:lineRule="auto"/>
        <w:ind w:left="709"/>
        <w:jc w:val="both"/>
        <w:rPr>
          <w:rFonts w:ascii="Segoe UI" w:hAnsi="Segoe UI" w:cs="Segoe UI"/>
          <w:color w:val="262626" w:themeColor="text1" w:themeTint="D9"/>
          <w:sz w:val="28"/>
          <w:szCs w:val="28"/>
        </w:rPr>
      </w:pPr>
      <w:r w:rsidRPr="002D0F19">
        <w:rPr>
          <w:rFonts w:ascii="Segoe UI" w:hAnsi="Segoe UI" w:cs="Segoe UI"/>
          <w:color w:val="262626" w:themeColor="text1" w:themeTint="D9"/>
          <w:sz w:val="28"/>
          <w:szCs w:val="28"/>
        </w:rPr>
        <w:t>Mediante la Resolución 352 del 21 de diciembre de 2021, se adopta el Plan Decenal del Ministerio Público y el Modelo de Gobernanza Interinstitucional.</w:t>
      </w:r>
    </w:p>
    <w:p w14:paraId="3F7E7204" w14:textId="77777777" w:rsidR="00D52C60" w:rsidRPr="00C839D6" w:rsidRDefault="00D52C60" w:rsidP="002D0F19">
      <w:pPr>
        <w:pStyle w:val="Prrafodelista"/>
        <w:tabs>
          <w:tab w:val="left" w:pos="426"/>
        </w:tabs>
        <w:spacing w:before="0" w:after="0" w:line="240" w:lineRule="auto"/>
        <w:ind w:left="709"/>
        <w:jc w:val="both"/>
        <w:rPr>
          <w:rFonts w:ascii="Segoe UI" w:hAnsi="Segoe UI" w:cs="Segoe UI"/>
          <w:color w:val="262626" w:themeColor="text1" w:themeTint="D9"/>
          <w:sz w:val="28"/>
          <w:szCs w:val="28"/>
        </w:rPr>
      </w:pPr>
    </w:p>
    <w:p w14:paraId="1FA53C91" w14:textId="29ED69B0" w:rsidR="003E1A4A" w:rsidRPr="002D0F19" w:rsidRDefault="00275D31" w:rsidP="002D0F19">
      <w:pPr>
        <w:tabs>
          <w:tab w:val="left" w:pos="426"/>
        </w:tabs>
        <w:spacing w:before="0" w:after="0" w:line="240" w:lineRule="auto"/>
        <w:ind w:left="709"/>
        <w:jc w:val="both"/>
        <w:rPr>
          <w:rFonts w:ascii="Segoe UI" w:hAnsi="Segoe UI" w:cs="Segoe UI"/>
          <w:color w:val="262626" w:themeColor="text1" w:themeTint="D9"/>
          <w:sz w:val="28"/>
          <w:szCs w:val="28"/>
        </w:rPr>
      </w:pPr>
      <w:r w:rsidRPr="002D0F19">
        <w:rPr>
          <w:rFonts w:ascii="Segoe UI" w:hAnsi="Segoe UI" w:cs="Segoe UI"/>
          <w:color w:val="262626" w:themeColor="text1" w:themeTint="D9"/>
          <w:sz w:val="28"/>
          <w:szCs w:val="28"/>
        </w:rPr>
        <w:lastRenderedPageBreak/>
        <w:t xml:space="preserve">El Modelo de Gobernanza está </w:t>
      </w:r>
      <w:r w:rsidR="003E1A4A" w:rsidRPr="002D0F19">
        <w:rPr>
          <w:rFonts w:ascii="Segoe UI" w:hAnsi="Segoe UI" w:cs="Segoe UI"/>
          <w:color w:val="262626" w:themeColor="text1" w:themeTint="D9"/>
          <w:sz w:val="28"/>
          <w:szCs w:val="28"/>
        </w:rPr>
        <w:t>compuesto por dos comités</w:t>
      </w:r>
      <w:r w:rsidRPr="002D0F19">
        <w:rPr>
          <w:rFonts w:ascii="Segoe UI" w:hAnsi="Segoe UI" w:cs="Segoe UI"/>
          <w:color w:val="262626" w:themeColor="text1" w:themeTint="D9"/>
          <w:sz w:val="28"/>
          <w:szCs w:val="28"/>
        </w:rPr>
        <w:t>: D</w:t>
      </w:r>
      <w:r w:rsidR="003E1A4A" w:rsidRPr="002D0F19">
        <w:rPr>
          <w:rFonts w:ascii="Segoe UI" w:hAnsi="Segoe UI" w:cs="Segoe UI"/>
          <w:color w:val="262626" w:themeColor="text1" w:themeTint="D9"/>
          <w:sz w:val="28"/>
          <w:szCs w:val="28"/>
        </w:rPr>
        <w:t xml:space="preserve">irectivo y </w:t>
      </w:r>
      <w:r w:rsidRPr="002D0F19">
        <w:rPr>
          <w:rFonts w:ascii="Segoe UI" w:hAnsi="Segoe UI" w:cs="Segoe UI"/>
          <w:color w:val="262626" w:themeColor="text1" w:themeTint="D9"/>
          <w:sz w:val="28"/>
          <w:szCs w:val="28"/>
        </w:rPr>
        <w:t>T</w:t>
      </w:r>
      <w:r w:rsidR="003E1A4A" w:rsidRPr="002D0F19">
        <w:rPr>
          <w:rFonts w:ascii="Segoe UI" w:hAnsi="Segoe UI" w:cs="Segoe UI"/>
          <w:color w:val="262626" w:themeColor="text1" w:themeTint="D9"/>
          <w:sz w:val="28"/>
          <w:szCs w:val="28"/>
        </w:rPr>
        <w:t>écnico, los cuales buscan orientar y coordinar su implementación y su ejecución a partir de un Modelo de Seguimiento y Monitoreo.</w:t>
      </w:r>
    </w:p>
    <w:p w14:paraId="536B0E5C" w14:textId="0047BF63" w:rsidR="007D2F1A" w:rsidRPr="00C839D6" w:rsidRDefault="00A516A8" w:rsidP="007D2F1A">
      <w:pPr>
        <w:pStyle w:val="Prrafodelista"/>
        <w:rPr>
          <w:rFonts w:ascii="Segoe UI" w:hAnsi="Segoe UI" w:cs="Segoe UI"/>
          <w:color w:val="262626" w:themeColor="text1" w:themeTint="D9"/>
          <w:sz w:val="28"/>
          <w:szCs w:val="28"/>
        </w:rPr>
      </w:pPr>
      <w:r w:rsidRPr="00C839D6">
        <w:rPr>
          <w:rFonts w:ascii="Segoe UI" w:hAnsi="Segoe UI" w:cs="Segoe UI"/>
          <w:noProof/>
          <w:color w:val="262626" w:themeColor="text1" w:themeTint="D9"/>
        </w:rPr>
        <mc:AlternateContent>
          <mc:Choice Requires="wpg">
            <w:drawing>
              <wp:anchor distT="0" distB="0" distL="114300" distR="114300" simplePos="0" relativeHeight="251678720" behindDoc="0" locked="0" layoutInCell="1" allowOverlap="1" wp14:anchorId="33389632" wp14:editId="5F063D4B">
                <wp:simplePos x="0" y="0"/>
                <wp:positionH relativeFrom="column">
                  <wp:posOffset>364640</wp:posOffset>
                </wp:positionH>
                <wp:positionV relativeFrom="paragraph">
                  <wp:posOffset>382494</wp:posOffset>
                </wp:positionV>
                <wp:extent cx="6010462" cy="1929159"/>
                <wp:effectExtent l="0" t="0" r="9525" b="13970"/>
                <wp:wrapNone/>
                <wp:docPr id="42" name="Grupo 42"/>
                <wp:cNvGraphicFramePr/>
                <a:graphic xmlns:a="http://schemas.openxmlformats.org/drawingml/2006/main">
                  <a:graphicData uri="http://schemas.microsoft.com/office/word/2010/wordprocessingGroup">
                    <wpg:wgp>
                      <wpg:cNvGrpSpPr/>
                      <wpg:grpSpPr>
                        <a:xfrm>
                          <a:off x="0" y="0"/>
                          <a:ext cx="6010462" cy="1929159"/>
                          <a:chOff x="-162111" y="0"/>
                          <a:chExt cx="6010462" cy="1672837"/>
                        </a:xfrm>
                      </wpg:grpSpPr>
                      <wps:wsp>
                        <wps:cNvPr id="43" name="Conector recto 43"/>
                        <wps:cNvCnPr/>
                        <wps:spPr>
                          <a:xfrm>
                            <a:off x="2215258" y="1054100"/>
                            <a:ext cx="0" cy="254000"/>
                          </a:xfrm>
                          <a:prstGeom prst="line">
                            <a:avLst/>
                          </a:prstGeom>
                          <a:ln>
                            <a:solidFill>
                              <a:srgbClr val="0078B9"/>
                            </a:solidFill>
                          </a:ln>
                        </wps:spPr>
                        <wps:style>
                          <a:lnRef idx="2">
                            <a:schemeClr val="accent1"/>
                          </a:lnRef>
                          <a:fillRef idx="0">
                            <a:schemeClr val="accent1"/>
                          </a:fillRef>
                          <a:effectRef idx="1">
                            <a:schemeClr val="accent1"/>
                          </a:effectRef>
                          <a:fontRef idx="minor">
                            <a:schemeClr val="tx1"/>
                          </a:fontRef>
                        </wps:style>
                        <wps:bodyPr/>
                      </wps:wsp>
                      <wps:wsp>
                        <wps:cNvPr id="41" name="Conector recto 41"/>
                        <wps:cNvCnPr/>
                        <wps:spPr>
                          <a:xfrm>
                            <a:off x="4859123" y="1054100"/>
                            <a:ext cx="0" cy="254000"/>
                          </a:xfrm>
                          <a:prstGeom prst="line">
                            <a:avLst/>
                          </a:prstGeom>
                          <a:ln>
                            <a:solidFill>
                              <a:srgbClr val="0078B9"/>
                            </a:solidFill>
                          </a:ln>
                        </wps:spPr>
                        <wps:style>
                          <a:lnRef idx="2">
                            <a:schemeClr val="accent1"/>
                          </a:lnRef>
                          <a:fillRef idx="0">
                            <a:schemeClr val="accent1"/>
                          </a:fillRef>
                          <a:effectRef idx="1">
                            <a:schemeClr val="accent1"/>
                          </a:effectRef>
                          <a:fontRef idx="minor">
                            <a:schemeClr val="tx1"/>
                          </a:fontRef>
                        </wps:style>
                        <wps:bodyPr/>
                      </wps:wsp>
                      <wps:wsp>
                        <wps:cNvPr id="39" name="Conector recto 39"/>
                        <wps:cNvCnPr/>
                        <wps:spPr>
                          <a:xfrm>
                            <a:off x="1016000" y="1054100"/>
                            <a:ext cx="0" cy="254000"/>
                          </a:xfrm>
                          <a:prstGeom prst="line">
                            <a:avLst/>
                          </a:prstGeom>
                          <a:ln>
                            <a:solidFill>
                              <a:srgbClr val="0078B9"/>
                            </a:solidFill>
                          </a:ln>
                        </wps:spPr>
                        <wps:style>
                          <a:lnRef idx="2">
                            <a:schemeClr val="accent1"/>
                          </a:lnRef>
                          <a:fillRef idx="0">
                            <a:schemeClr val="accent1"/>
                          </a:fillRef>
                          <a:effectRef idx="1">
                            <a:schemeClr val="accent1"/>
                          </a:effectRef>
                          <a:fontRef idx="minor">
                            <a:schemeClr val="tx1"/>
                          </a:fontRef>
                        </wps:style>
                        <wps:bodyPr/>
                      </wps:wsp>
                      <wps:wsp>
                        <wps:cNvPr id="37" name="Conector recto 37"/>
                        <wps:cNvCnPr/>
                        <wps:spPr>
                          <a:xfrm>
                            <a:off x="3336668" y="247650"/>
                            <a:ext cx="0" cy="1060450"/>
                          </a:xfrm>
                          <a:prstGeom prst="line">
                            <a:avLst/>
                          </a:prstGeom>
                          <a:ln>
                            <a:solidFill>
                              <a:srgbClr val="0078B9"/>
                            </a:solidFill>
                          </a:ln>
                        </wps:spPr>
                        <wps:style>
                          <a:lnRef idx="2">
                            <a:schemeClr val="accent1"/>
                          </a:lnRef>
                          <a:fillRef idx="0">
                            <a:schemeClr val="accent1"/>
                          </a:fillRef>
                          <a:effectRef idx="1">
                            <a:schemeClr val="accent1"/>
                          </a:effectRef>
                          <a:fontRef idx="minor">
                            <a:schemeClr val="tx1"/>
                          </a:fontRef>
                        </wps:style>
                        <wps:bodyPr/>
                      </wps:wsp>
                      <wps:wsp>
                        <wps:cNvPr id="26" name="Rectángulo 26"/>
                        <wps:cNvSpPr/>
                        <wps:spPr>
                          <a:xfrm>
                            <a:off x="-162111" y="0"/>
                            <a:ext cx="1413016" cy="527050"/>
                          </a:xfrm>
                          <a:prstGeom prst="rect">
                            <a:avLst/>
                          </a:prstGeom>
                          <a:solidFill>
                            <a:srgbClr val="0078B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49E6FE" w14:textId="77777777" w:rsidR="00A20F9C" w:rsidRPr="0028357E" w:rsidRDefault="00A20F9C" w:rsidP="00A20F9C">
                              <w:pPr>
                                <w:jc w:val="center"/>
                                <w:rPr>
                                  <w:rFonts w:ascii="Segoe UI" w:hAnsi="Segoe UI" w:cs="Segoe UI"/>
                                  <w:b/>
                                  <w:bCs/>
                                  <w:sz w:val="22"/>
                                  <w:szCs w:val="22"/>
                                </w:rPr>
                              </w:pPr>
                              <w:r w:rsidRPr="0028357E">
                                <w:rPr>
                                  <w:rFonts w:ascii="Segoe UI" w:hAnsi="Segoe UI" w:cs="Segoe UI"/>
                                  <w:b/>
                                  <w:bCs/>
                                  <w:sz w:val="22"/>
                                  <w:szCs w:val="22"/>
                                </w:rPr>
                                <w:t>COMITÉ DIRECTIVO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ectángulo 27"/>
                        <wps:cNvSpPr/>
                        <wps:spPr>
                          <a:xfrm>
                            <a:off x="1250948" y="0"/>
                            <a:ext cx="3240132" cy="527050"/>
                          </a:xfrm>
                          <a:prstGeom prst="rect">
                            <a:avLst/>
                          </a:prstGeom>
                          <a:solidFill>
                            <a:srgbClr val="015F94"/>
                          </a:solidFill>
                          <a:ln>
                            <a:noFill/>
                          </a:ln>
                        </wps:spPr>
                        <wps:style>
                          <a:lnRef idx="2">
                            <a:schemeClr val="accent6">
                              <a:shade val="50000"/>
                            </a:schemeClr>
                          </a:lnRef>
                          <a:fillRef idx="1">
                            <a:schemeClr val="accent6"/>
                          </a:fillRef>
                          <a:effectRef idx="0">
                            <a:schemeClr val="accent6"/>
                          </a:effectRef>
                          <a:fontRef idx="minor">
                            <a:schemeClr val="lt1"/>
                          </a:fontRef>
                        </wps:style>
                        <wps:txbx>
                          <w:txbxContent>
                            <w:p w14:paraId="3ED1FA30" w14:textId="095FDCC3" w:rsidR="00A20F9C" w:rsidRPr="001B34FC" w:rsidRDefault="00A20F9C" w:rsidP="001B34FC">
                              <w:pPr>
                                <w:rPr>
                                  <w:rFonts w:ascii="Segoe UI" w:hAnsi="Segoe UI" w:cs="Segoe UI"/>
                                </w:rPr>
                              </w:pPr>
                              <w:r w:rsidRPr="001B34FC">
                                <w:rPr>
                                  <w:rFonts w:ascii="Segoe UI" w:hAnsi="Segoe UI" w:cs="Segoe UI"/>
                                  <w:b/>
                                  <w:bCs/>
                                </w:rPr>
                                <w:t>PRESIDENCIA:</w:t>
                              </w:r>
                              <w:r w:rsidRPr="001B34FC">
                                <w:rPr>
                                  <w:rFonts w:ascii="Segoe UI" w:hAnsi="Segoe UI" w:cs="Segoe UI"/>
                                </w:rPr>
                                <w:t xml:space="preserve"> PROCURADORA GENERAL DE LA NACIÓN O DELEGADO ASIGNADO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ectángulo 28"/>
                        <wps:cNvSpPr/>
                        <wps:spPr>
                          <a:xfrm>
                            <a:off x="85802" y="1193799"/>
                            <a:ext cx="1409700" cy="479038"/>
                          </a:xfrm>
                          <a:prstGeom prst="rect">
                            <a:avLst/>
                          </a:prstGeom>
                          <a:ln>
                            <a:solidFill>
                              <a:srgbClr val="0078B9"/>
                            </a:solidFill>
                          </a:ln>
                        </wps:spPr>
                        <wps:style>
                          <a:lnRef idx="2">
                            <a:schemeClr val="accent6"/>
                          </a:lnRef>
                          <a:fillRef idx="1">
                            <a:schemeClr val="lt1"/>
                          </a:fillRef>
                          <a:effectRef idx="0">
                            <a:schemeClr val="accent6"/>
                          </a:effectRef>
                          <a:fontRef idx="minor">
                            <a:schemeClr val="dk1"/>
                          </a:fontRef>
                        </wps:style>
                        <wps:txbx>
                          <w:txbxContent>
                            <w:p w14:paraId="4B53A8BD" w14:textId="14456FC2" w:rsidR="00A20F9C" w:rsidRPr="0028357E" w:rsidRDefault="00A20F9C" w:rsidP="00A20F9C">
                              <w:pPr>
                                <w:jc w:val="center"/>
                                <w:rPr>
                                  <w:rFonts w:ascii="Segoe UI" w:hAnsi="Segoe UI" w:cs="Segoe UI"/>
                                  <w:b/>
                                  <w:bCs/>
                                  <w:color w:val="0078B9"/>
                                  <w:sz w:val="18"/>
                                  <w:szCs w:val="18"/>
                                </w:rPr>
                              </w:pPr>
                              <w:r w:rsidRPr="0028357E">
                                <w:rPr>
                                  <w:rFonts w:ascii="Segoe UI" w:hAnsi="Segoe UI" w:cs="Segoe UI"/>
                                  <w:b/>
                                  <w:bCs/>
                                  <w:color w:val="0078B9"/>
                                  <w:sz w:val="18"/>
                                  <w:szCs w:val="18"/>
                                </w:rPr>
                                <w:t xml:space="preserve">DEFENSOR DEL PUEBLO DELEGADO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ectángulo 30"/>
                        <wps:cNvSpPr/>
                        <wps:spPr>
                          <a:xfrm>
                            <a:off x="1531530" y="1193782"/>
                            <a:ext cx="1263650" cy="479030"/>
                          </a:xfrm>
                          <a:prstGeom prst="rect">
                            <a:avLst/>
                          </a:prstGeom>
                          <a:ln>
                            <a:solidFill>
                              <a:srgbClr val="0078B9"/>
                            </a:solidFill>
                          </a:ln>
                        </wps:spPr>
                        <wps:style>
                          <a:lnRef idx="2">
                            <a:schemeClr val="accent6"/>
                          </a:lnRef>
                          <a:fillRef idx="1">
                            <a:schemeClr val="lt1"/>
                          </a:fillRef>
                          <a:effectRef idx="0">
                            <a:schemeClr val="accent6"/>
                          </a:effectRef>
                          <a:fontRef idx="minor">
                            <a:schemeClr val="dk1"/>
                          </a:fontRef>
                        </wps:style>
                        <wps:txbx>
                          <w:txbxContent>
                            <w:p w14:paraId="54FDA80D" w14:textId="77777777" w:rsidR="00A20F9C" w:rsidRPr="0028357E" w:rsidRDefault="00A20F9C" w:rsidP="00A20F9C">
                              <w:pPr>
                                <w:jc w:val="center"/>
                                <w:rPr>
                                  <w:rFonts w:ascii="Segoe UI" w:hAnsi="Segoe UI" w:cs="Segoe UI"/>
                                  <w:b/>
                                  <w:bCs/>
                                  <w:color w:val="0078B9"/>
                                  <w:sz w:val="18"/>
                                  <w:szCs w:val="18"/>
                                </w:rPr>
                              </w:pPr>
                              <w:r w:rsidRPr="0028357E">
                                <w:rPr>
                                  <w:rFonts w:ascii="Segoe UI" w:hAnsi="Segoe UI" w:cs="Segoe UI"/>
                                  <w:b/>
                                  <w:bCs/>
                                  <w:color w:val="0078B9"/>
                                  <w:sz w:val="18"/>
                                  <w:szCs w:val="18"/>
                                </w:rPr>
                                <w:t>PROCUADOR DELEGADO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Rectángulo 32"/>
                        <wps:cNvSpPr/>
                        <wps:spPr>
                          <a:xfrm>
                            <a:off x="2836216" y="1193763"/>
                            <a:ext cx="1111767" cy="479030"/>
                          </a:xfrm>
                          <a:prstGeom prst="rect">
                            <a:avLst/>
                          </a:prstGeom>
                          <a:ln>
                            <a:solidFill>
                              <a:srgbClr val="0078B9"/>
                            </a:solidFill>
                          </a:ln>
                        </wps:spPr>
                        <wps:style>
                          <a:lnRef idx="2">
                            <a:schemeClr val="accent6"/>
                          </a:lnRef>
                          <a:fillRef idx="1">
                            <a:schemeClr val="lt1"/>
                          </a:fillRef>
                          <a:effectRef idx="0">
                            <a:schemeClr val="accent6"/>
                          </a:effectRef>
                          <a:fontRef idx="minor">
                            <a:schemeClr val="dk1"/>
                          </a:fontRef>
                        </wps:style>
                        <wps:txbx>
                          <w:txbxContent>
                            <w:p w14:paraId="7B31DC04" w14:textId="77777777" w:rsidR="00A20F9C" w:rsidRPr="0028357E" w:rsidRDefault="00A20F9C" w:rsidP="00A20F9C">
                              <w:pPr>
                                <w:jc w:val="center"/>
                                <w:rPr>
                                  <w:rFonts w:ascii="Segoe UI" w:hAnsi="Segoe UI" w:cs="Segoe UI"/>
                                  <w:b/>
                                  <w:bCs/>
                                  <w:color w:val="0078B9"/>
                                  <w:sz w:val="18"/>
                                  <w:szCs w:val="18"/>
                                </w:rPr>
                              </w:pPr>
                              <w:r w:rsidRPr="0028357E">
                                <w:rPr>
                                  <w:rFonts w:ascii="Segoe UI" w:hAnsi="Segoe UI" w:cs="Segoe UI"/>
                                  <w:b/>
                                  <w:bCs/>
                                  <w:color w:val="0078B9"/>
                                  <w:sz w:val="18"/>
                                  <w:szCs w:val="18"/>
                                </w:rPr>
                                <w:t>DEFENSOR DELEGADO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Rectángulo 33"/>
                        <wps:cNvSpPr/>
                        <wps:spPr>
                          <a:xfrm>
                            <a:off x="3985055" y="1193744"/>
                            <a:ext cx="1863296" cy="478979"/>
                          </a:xfrm>
                          <a:prstGeom prst="rect">
                            <a:avLst/>
                          </a:prstGeom>
                          <a:ln>
                            <a:solidFill>
                              <a:srgbClr val="0078B9"/>
                            </a:solidFill>
                          </a:ln>
                        </wps:spPr>
                        <wps:style>
                          <a:lnRef idx="2">
                            <a:schemeClr val="accent6"/>
                          </a:lnRef>
                          <a:fillRef idx="1">
                            <a:schemeClr val="lt1"/>
                          </a:fillRef>
                          <a:effectRef idx="0">
                            <a:schemeClr val="accent6"/>
                          </a:effectRef>
                          <a:fontRef idx="minor">
                            <a:schemeClr val="dk1"/>
                          </a:fontRef>
                        </wps:style>
                        <wps:txbx>
                          <w:txbxContent>
                            <w:p w14:paraId="1DD7B864" w14:textId="77777777" w:rsidR="00A20F9C" w:rsidRPr="0028357E" w:rsidRDefault="00A20F9C" w:rsidP="00A20F9C">
                              <w:pPr>
                                <w:jc w:val="center"/>
                                <w:rPr>
                                  <w:rFonts w:ascii="Segoe UI" w:hAnsi="Segoe UI" w:cs="Segoe UI"/>
                                  <w:b/>
                                  <w:bCs/>
                                  <w:color w:val="0078B9"/>
                                  <w:sz w:val="18"/>
                                  <w:szCs w:val="18"/>
                                </w:rPr>
                              </w:pPr>
                              <w:r w:rsidRPr="0028357E">
                                <w:rPr>
                                  <w:rFonts w:ascii="Segoe UI" w:hAnsi="Segoe UI" w:cs="Segoe UI"/>
                                  <w:b/>
                                  <w:bCs/>
                                  <w:color w:val="0078B9"/>
                                  <w:sz w:val="18"/>
                                  <w:szCs w:val="18"/>
                                </w:rPr>
                                <w:t>REPRESENTANTE ELEGIDO POR LOS PERSONEROS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Rectángulo 36"/>
                        <wps:cNvSpPr/>
                        <wps:spPr>
                          <a:xfrm>
                            <a:off x="1248411" y="558705"/>
                            <a:ext cx="3242670" cy="447662"/>
                          </a:xfrm>
                          <a:prstGeom prst="rect">
                            <a:avLst/>
                          </a:prstGeom>
                          <a:solidFill>
                            <a:srgbClr val="00B0F0"/>
                          </a:solidFill>
                          <a:ln>
                            <a:noFill/>
                          </a:ln>
                        </wps:spPr>
                        <wps:style>
                          <a:lnRef idx="3">
                            <a:schemeClr val="lt1"/>
                          </a:lnRef>
                          <a:fillRef idx="1">
                            <a:schemeClr val="accent2"/>
                          </a:fillRef>
                          <a:effectRef idx="1">
                            <a:schemeClr val="accent2"/>
                          </a:effectRef>
                          <a:fontRef idx="minor">
                            <a:schemeClr val="lt1"/>
                          </a:fontRef>
                        </wps:style>
                        <wps:txbx>
                          <w:txbxContent>
                            <w:p w14:paraId="08D9221B" w14:textId="3BB9B328" w:rsidR="00A20F9C" w:rsidRPr="001B34FC" w:rsidRDefault="00A20F9C" w:rsidP="001B34FC">
                              <w:pPr>
                                <w:rPr>
                                  <w:rFonts w:ascii="Segoe UI" w:hAnsi="Segoe UI" w:cs="Segoe UI"/>
                                </w:rPr>
                              </w:pPr>
                              <w:r w:rsidRPr="001B34FC">
                                <w:rPr>
                                  <w:rFonts w:ascii="Segoe UI" w:hAnsi="Segoe UI" w:cs="Segoe UI"/>
                                  <w:b/>
                                  <w:bCs/>
                                </w:rPr>
                                <w:t>SECRETARIA TÉCNICA:</w:t>
                              </w:r>
                              <w:r w:rsidRPr="001B34FC">
                                <w:rPr>
                                  <w:rFonts w:ascii="Segoe UI" w:hAnsi="Segoe UI" w:cs="Segoe UI"/>
                                </w:rPr>
                                <w:t xml:space="preserve"> DIRECTORA INSTITUTO DE ESTUDIOS DEL MINISTERIO PÚBLICO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Conector recto 38"/>
                        <wps:cNvCnPr/>
                        <wps:spPr>
                          <a:xfrm>
                            <a:off x="1016000" y="1054084"/>
                            <a:ext cx="3843122" cy="0"/>
                          </a:xfrm>
                          <a:prstGeom prst="line">
                            <a:avLst/>
                          </a:prstGeom>
                          <a:ln>
                            <a:solidFill>
                              <a:srgbClr val="0078B9"/>
                            </a:solidFill>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oel="http://schemas.microsoft.com/office/2019/extlst">
            <w:pict>
              <v:group w14:anchorId="33389632" id="Grupo 42" o:spid="_x0000_s1026" style="position:absolute;left:0;text-align:left;margin-left:28.7pt;margin-top:30.1pt;width:473.25pt;height:151.9pt;z-index:251678720;mso-width-relative:margin;mso-height-relative:margin" coordorigin="-1621" coordsize="60104,1672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BiTv2AUAALIqAAAOAAAAZHJzL2Uyb0RvYy54bWzsWt1u2zYUvh+wdxB031ik/o04RZouwYCg&#13;&#10;DZoOvWZkyRYmiRrFxM7eZs+yF9shKVK2I8ex16SDJ8CQJZGHIo/Oz/cd8fT9siysh5Q1Oa0mNjpx&#13;&#10;bCutEjrNq9nE/u3r5bvIthpOqikpaJVO7Me0sd+f/fzT6aIep5jOaTFNmQWDVM14UU/sOef1eDRq&#13;&#10;knlakuaE1mkFjRllJeFwyWajKSMLGL0sRthxgtGCsmnNaJI2Ddz9qBrtMzl+lqUJ/5xlTcqtYmLD&#13;&#10;3Lg8Mnm8E8fR2SkZzxip53nSToMcMIuS5BU81Az1kXBi3bP8yVBlnjDa0IyfJLQc0SzLk1SuAVaD&#13;&#10;nI3VXDF6X8u1zMaLWW3UBKrd0NPBwyafHq5YfVvfMNDEop6BLuSVWMsyY6X4h1laS6myR6OydMmt&#13;&#10;BG4GMGsvwLaVQBuKcYz8WCk1mYPmhdw7FGCEkG110sn8l175IMSRGwr5kX78aG1SixrMpOk00fw7&#13;&#10;TdzOSZ1KBTdj0MQNs/LpxPZc26pICdZ6ATabcMosJv4saJBakp0vqlZnzbgB9fUoDGPkYx8cQKjG&#13;&#10;8T3ktPamlQcGKdSGfc9RTWbVZFyzhl+ltLTEycQu8kpMlIzJw3XDlYJ0F3G7qMSxoUU+vcyLQl6w&#13;&#10;2d1FwawHImzfCaMP8s3AM1a6wZUQBS3rZcgz/likatgvaQZKgdeI5eOlY6ZmWJIkacVR+8aKCnoL&#13;&#10;sQymYASd3YJtfyGaSqc1wmi3sJGQT6YVN8JlXlHWNwBf6ilnqr/WgFq3UMEdnT7KFyxVAzYn3OMt&#13;&#10;jA8cpd/45JTFHMBSdxufF/kxwmDJg/GBwYt0ss1qB+Mzkc+NtxgfNOwT+ZCDAhHSBuMTQXkwvg1c&#13;&#10;0592IfH3Rz6FCF4c+VzXDYJApV3shYHfn3WREzieahvS7v8+7eJAG98XgHp//1XN7gtqwd0u7BmQ&#13;&#10;rJGShqgGIfcgXQ31kIdcCIoK8Pk4dHZZnkCcErpsAXwrGA5CzEugngaJFRUIUUHI74H9BOxq5mSa&#13;&#10;KqTpQ+CXHieApg59EtD3w8MXILztGfoF2PIAeFgYRLsVHvLl3bI1DYUULUYVuWzq5DIHzH5NGn5D&#13;&#10;GLBJyIPAkPlnOGQFXUxs2p7Z1pyyP/vui/5AbaDVthbATid288c9YaltFb9WQHpi5HmCzsoLzw8x&#13;&#10;XLDVlrvVluq+vKBAAgBawuzkqejPC32aMVp+AyJ9Lp4KTaRK4NkTO+FMX1xwxZqBiifp+bnsBhS2&#13;&#10;Jvy6uq0TMbgwBMFJvi6/EVa3xIWDB3yiOuI/4S+qr5Cs6Pk9p1kuyU2HwFtk/nYAHJs0tBYJJCtt&#13;&#10;c9DuSICw78SeykEb6cfFnoPcljG/ciRA/mXsteRsLWAouvh9I0GgmNarRAIZhyGgHBQJtPDrRQJZ&#13;&#10;NjD8bAgIxxUQwI0VI18LCNFe0CDyIwd8XpBxFLth3BbJOnjgxKEgTKIe5IWx48rhtwPTXfDgh9aD&#13;&#10;tMPtkfBXUq6qHYmUYBxWVaCeSfb6iUZCiLfJWwlvrQVNf99ZCxLJXro41u98cPGjcnEXPO+pi8Pd&#13;&#10;fdA/8l34wUjaySNpLmDGba0b4cAVbLRzco2TdaVdV3Rb7DQ4eVu9VmXmN3JyU+QfnPy4nBzyb4+T&#13;&#10;m5gOZfXdwB6+T8HXLODx2skDaS4rTg6fusIAOITJ5IOT/wczuWRFHcsc2PuRsHfXfLtdBetwd59M&#13;&#10;7saR7/h+5+SeNJcVJ48CF8dtNc8LozjUn1aHTG6+vv54uO7rtz5k8uPK5L3Felfiwz1KdF7ktdtS&#13;&#10;fD+Cirywls7HoU6Hg1CjdfiOBLtcoMPhlHytALdRsf/gXGqYsNbt4Dqdq4pxuv6uSvMdyd6DmSvs&#13;&#10;rde+vQD3TB1fCx/AzrspP1uKl+zcvP/B3Y/L3U0BbmM/liqStR6/e0vM5q4EJ9pI627kuQi3pXnt&#13;&#10;j1sy+rAha+uGmgPc/LANWXJvIGyMlFG53cQpdl6uXsvvR91W07N/AAAA//8DAFBLAwQUAAYACAAA&#13;&#10;ACEANCQWbeQAAAAPAQAADwAAAGRycy9kb3ducmV2LnhtbExPy27CMBC8V+o/WFupt2KHQEpDNgjR&#13;&#10;xwlVKiBVvZl4SSJiO4pNEv6+5tReVhrNY2ey1agb1lPnamsQookARqawqjYlwmH//rQA5rw0SjbW&#13;&#10;EMKVHKzy+7tMpsoO5ov6nS9ZCDEulQiV923KuSsq0tJNbEsmcCfbaekD7EquOjmEcN3wqRAJ17I2&#13;&#10;4UMlW9pUVJx3F43wMchhHUdv/fZ82lx/9vPP721EiI8P4+synPUSmKfR/zngtiH0hzwUO9qLUY41&#13;&#10;CPPnWVAiJGIK7MYLEb8AOyLEyUwAzzP+f0f+CwAA//8DAFBLAQItABQABgAIAAAAIQC2gziS/gAA&#13;&#10;AOEBAAATAAAAAAAAAAAAAAAAAAAAAABbQ29udGVudF9UeXBlc10ueG1sUEsBAi0AFAAGAAgAAAAh&#13;&#10;ADj9If/WAAAAlAEAAAsAAAAAAAAAAAAAAAAALwEAAF9yZWxzLy5yZWxzUEsBAi0AFAAGAAgAAAAh&#13;&#10;AEwGJO/YBQAAsioAAA4AAAAAAAAAAAAAAAAALgIAAGRycy9lMm9Eb2MueG1sUEsBAi0AFAAGAAgA&#13;&#10;AAAhADQkFm3kAAAADwEAAA8AAAAAAAAAAAAAAAAAMggAAGRycy9kb3ducmV2LnhtbFBLBQYAAAAA&#13;&#10;BAAEAPMAAABDCQAAAAA=&#13;&#10;">
                <v:line id="Conector recto 43" o:spid="_x0000_s1027" style="position:absolute;visibility:visible;mso-wrap-style:square" from="22152,10541" to="22152,1308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ULJ4yAAAAOAAAAAPAAAAZHJzL2Rvd25yZXYueG1sRI/NasMw&#13;&#10;EITvhb6D2EIvpZGTlNA6UUJ+IZcQ4paeF2trubFWRlId9+2rQCGXgWGYb5jZoreN6MiH2rGC4SAD&#13;&#10;QVw6XXOl4ON99/wKIkRkjY1jUvBLARbz+7sZ5tpd+ERdESuRIBxyVGBibHMpQ2nIYhi4ljhlX85b&#13;&#10;jMn6SmqPlwS3jRxl2URarDktGGxpbag8Fz9WQXdYbXldfpujd7tivHp6O342WqnHh34zTbKcgojU&#13;&#10;x1vjH7HXCl7GcD2UzoCc/wEAAP//AwBQSwECLQAUAAYACAAAACEA2+H2y+4AAACFAQAAEwAAAAAA&#13;&#10;AAAAAAAAAAAAAAAAW0NvbnRlbnRfVHlwZXNdLnhtbFBLAQItABQABgAIAAAAIQBa9CxbvwAAABUB&#13;&#10;AAALAAAAAAAAAAAAAAAAAB8BAABfcmVscy8ucmVsc1BLAQItABQABgAIAAAAIQDMULJ4yAAAAOAA&#13;&#10;AAAPAAAAAAAAAAAAAAAAAAcCAABkcnMvZG93bnJldi54bWxQSwUGAAAAAAMAAwC3AAAA/AIAAAAA&#13;&#10;" strokecolor="#0078b9" strokeweight="1.5pt">
                  <v:stroke endcap="round"/>
                </v:line>
                <v:line id="Conector recto 41" o:spid="_x0000_s1028" style="position:absolute;visibility:visible;mso-wrap-style:square" from="48591,10541" to="48591,1308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zomUyAAAAOAAAAAPAAAAZHJzL2Rvd25yZXYueG1sRI9BawIx&#13;&#10;FITvQv9DeAUvUrPaIu1qFLUVvBRxW3p+bF43WzcvS5Ku6783QqGXgWGYb5jFqreN6MiH2rGCyTgD&#13;&#10;QVw6XXOl4PNj9/AMIkRkjY1jUnChAKvl3WCBuXZnPlJXxEokCIccFZgY21zKUBqyGMauJU7Zt/MW&#13;&#10;Y7K+ktrjOcFtI6dZNpMWa04LBlvaGipPxa9V0L1v3nhb/piDd7vicTN6OXw1Wqnhff86T7Keg4jU&#13;&#10;x//GH2KvFTxN4HYonQG5vAIAAP//AwBQSwECLQAUAAYACAAAACEA2+H2y+4AAACFAQAAEwAAAAAA&#13;&#10;AAAAAAAAAAAAAAAAW0NvbnRlbnRfVHlwZXNdLnhtbFBLAQItABQABgAIAAAAIQBa9CxbvwAAABUB&#13;&#10;AAALAAAAAAAAAAAAAAAAAB8BAABfcmVscy8ucmVsc1BLAQItABQABgAIAAAAIQBTzomUyAAAAOAA&#13;&#10;AAAPAAAAAAAAAAAAAAAAAAcCAABkcnMvZG93bnJldi54bWxQSwUGAAAAAAMAAwC3AAAA/AIAAAAA&#13;&#10;" strokecolor="#0078b9" strokeweight="1.5pt">
                  <v:stroke endcap="round"/>
                </v:line>
                <v:line id="Conector recto 39" o:spid="_x0000_s1029" style="position:absolute;visibility:visible;mso-wrap-style:square" from="10160,10541" to="10160,1308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vvbvyAAAAOAAAAAPAAAAZHJzL2Rvd25yZXYueG1sRI9BawIx&#13;&#10;FITvBf9DeIKXUrNWEF2NorZCL0W6lp4fm9fN6uZlSeK6/fdNQehlYBjmG2a16W0jOvKhdqxgMs5A&#13;&#10;EJdO11wp+DwdnuYgQkTW2DgmBT8UYLMePKww1+7GH9QVsRIJwiFHBSbGNpcylIYshrFriVP27bzF&#13;&#10;mKyvpPZ4S3DbyOcsm0mLNacFgy3tDZWX4moVdO+7V96XZ3P07lBMd4+L41ejlRoN+5dlku0SRKQ+&#13;&#10;/jfuiDetYLqAv0PpDMj1LwAAAP//AwBQSwECLQAUAAYACAAAACEA2+H2y+4AAACFAQAAEwAAAAAA&#13;&#10;AAAAAAAAAAAAAAAAW0NvbnRlbnRfVHlwZXNdLnhtbFBLAQItABQABgAIAAAAIQBa9CxbvwAAABUB&#13;&#10;AAALAAAAAAAAAAAAAAAAAB8BAABfcmVscy8ucmVsc1BLAQItABQABgAIAAAAIQD1vvbvyAAAAOAA&#13;&#10;AAAPAAAAAAAAAAAAAAAAAAcCAABkcnMvZG93bnJldi54bWxQSwUGAAAAAAMAAwC3AAAA/AIAAAAA&#13;&#10;" strokecolor="#0078b9" strokeweight="1.5pt">
                  <v:stroke endcap="round"/>
                </v:line>
                <v:line id="Conector recto 37" o:spid="_x0000_s1030" style="position:absolute;visibility:visible;mso-wrap-style:square" from="33366,2476" to="33366,1308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bccGyAAAAOAAAAAPAAAAZHJzL2Rvd25yZXYueG1sRI/NasMw&#13;&#10;EITvhb6D2EIvpZGTQNM6UUJ+IZcQ4paeF2trubFWRlId9+2rQCGXgWGYb5jZoreN6MiH2rGC4SAD&#13;&#10;QVw6XXOl4ON99/wKIkRkjY1jUvBLARbz+7sZ5tpd+ERdESuRIBxyVGBibHMpQ2nIYhi4ljhlX85b&#13;&#10;jMn6SmqPlwS3jRxl2Yu0WHNaMNjS2lB5Ln6sgu6w2vK6/DZH73bFePX0dvxstFKPD/1mmmQ5BRGp&#13;&#10;j7fGP2KvFYwncD2UzoCc/wEAAP//AwBQSwECLQAUAAYACAAAACEA2+H2y+4AAACFAQAAEwAAAAAA&#13;&#10;AAAAAAAAAAAAAAAAW0NvbnRlbnRfVHlwZXNdLnhtbFBLAQItABQABgAIAAAAIQBa9CxbvwAAABUB&#13;&#10;AAALAAAAAAAAAAAAAAAAAB8BAABfcmVscy8ucmVsc1BLAQItABQABgAIAAAAIQDrbccGyAAAAOAA&#13;&#10;AAAPAAAAAAAAAAAAAAAAAAcCAABkcnMvZG93bnJldi54bWxQSwUGAAAAAAMAAwC3AAAA/AIAAAAA&#13;&#10;" strokecolor="#0078b9" strokeweight="1.5pt">
                  <v:stroke endcap="round"/>
                </v:line>
                <v:rect id="Rectángulo 26" o:spid="_x0000_s1031" style="position:absolute;left:-1621;width:14130;height:527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GqnIxwAAAOAAAAAPAAAAZHJzL2Rvd25yZXYueG1sRI9BS8NA&#13;&#10;FITvgv9heUJvdmMqpaTdFmtbKp5qFbw+si/JYvZtmn1t4793BcHLwDDMN8xiNfhWXaiPLrCBh3EG&#13;&#10;irgM1nFt4ON9dz8DFQXZYhuYDHxThNXy9maBhQ1XfqPLUWqVIBwLNNCIdIXWsWzIYxyHjjhlVeg9&#13;&#10;SrJ9rW2P1wT3rc6zbKo9Ok4LDXb03FD5dTx7A9Vp+zpxQcv60+0f1weqcplpY0Z3w2ae5GkOSmiQ&#13;&#10;/8Yf4sUayKfweyidAb38AQAA//8DAFBLAQItABQABgAIAAAAIQDb4fbL7gAAAIUBAAATAAAAAAAA&#13;&#10;AAAAAAAAAAAAAABbQ29udGVudF9UeXBlc10ueG1sUEsBAi0AFAAGAAgAAAAhAFr0LFu/AAAAFQEA&#13;&#10;AAsAAAAAAAAAAAAAAAAAHwEAAF9yZWxzLy5yZWxzUEsBAi0AFAAGAAgAAAAhAOwaqcjHAAAA4AAA&#13;&#10;AA8AAAAAAAAAAAAAAAAABwIAAGRycy9kb3ducmV2LnhtbFBLBQYAAAAAAwADALcAAAD7AgAAAAA=&#13;&#10;" fillcolor="#0078b9" stroked="f" strokeweight="1.5pt">
                  <v:stroke endcap="round"/>
                  <v:textbox>
                    <w:txbxContent>
                      <w:p w14:paraId="5049E6FE" w14:textId="77777777" w:rsidR="00A20F9C" w:rsidRPr="0028357E" w:rsidRDefault="00A20F9C" w:rsidP="00A20F9C">
                        <w:pPr>
                          <w:jc w:val="center"/>
                          <w:rPr>
                            <w:rFonts w:ascii="Segoe UI" w:hAnsi="Segoe UI" w:cs="Segoe UI"/>
                            <w:b/>
                            <w:bCs/>
                            <w:sz w:val="22"/>
                            <w:szCs w:val="22"/>
                          </w:rPr>
                        </w:pPr>
                        <w:r w:rsidRPr="0028357E">
                          <w:rPr>
                            <w:rFonts w:ascii="Segoe UI" w:hAnsi="Segoe UI" w:cs="Segoe UI"/>
                            <w:b/>
                            <w:bCs/>
                            <w:sz w:val="22"/>
                            <w:szCs w:val="22"/>
                          </w:rPr>
                          <w:t>COMITÉ DIRECTIVO</w:t>
                        </w:r>
                      </w:p>
                    </w:txbxContent>
                  </v:textbox>
                </v:rect>
                <v:rect id="Rectángulo 27" o:spid="_x0000_s1032" style="position:absolute;left:12509;width:32401;height:527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DIMXyAAAAOAAAAAPAAAAZHJzL2Rvd25yZXYueG1sRI/dasJA&#13;&#10;FITvBd9hOUJvRDcVtBpdRVqEUhDUinh5yB6TYPZsyG7z8/ZuQfBmYBjmG2a1aU0haqpcblnB+zgC&#13;&#10;QZxYnXOq4Py7G81BOI+ssbBMCjpysFn3eyuMtW34SPXJpyJA2MWoIPO+jKV0SUYG3diWxCG72cqg&#13;&#10;D7ZKpa6wCXBTyEkUzaTBnMNChiV9ZpTcT39Gwa677n/KiO3Qdoe8qReX+/RolHobtF/LINslCE+t&#13;&#10;fzWeiG+tYPIB/4fCGZDrBwAAAP//AwBQSwECLQAUAAYACAAAACEA2+H2y+4AAACFAQAAEwAAAAAA&#13;&#10;AAAAAAAAAAAAAAAAW0NvbnRlbnRfVHlwZXNdLnhtbFBLAQItABQABgAIAAAAIQBa9CxbvwAAABUB&#13;&#10;AAALAAAAAAAAAAAAAAAAAB8BAABfcmVscy8ucmVsc1BLAQItABQABgAIAAAAIQBwDIMXyAAAAOAA&#13;&#10;AAAPAAAAAAAAAAAAAAAAAAcCAABkcnMvZG93bnJldi54bWxQSwUGAAAAAAMAAwC3AAAA/AIAAAAA&#13;&#10;" fillcolor="#015f94" stroked="f" strokeweight="1.5pt">
                  <v:stroke endcap="round"/>
                  <v:textbox>
                    <w:txbxContent>
                      <w:p w14:paraId="3ED1FA30" w14:textId="095FDCC3" w:rsidR="00A20F9C" w:rsidRPr="001B34FC" w:rsidRDefault="00A20F9C" w:rsidP="001B34FC">
                        <w:pPr>
                          <w:rPr>
                            <w:rFonts w:ascii="Segoe UI" w:hAnsi="Segoe UI" w:cs="Segoe UI"/>
                          </w:rPr>
                        </w:pPr>
                        <w:r w:rsidRPr="001B34FC">
                          <w:rPr>
                            <w:rFonts w:ascii="Segoe UI" w:hAnsi="Segoe UI" w:cs="Segoe UI"/>
                            <w:b/>
                            <w:bCs/>
                          </w:rPr>
                          <w:t>PRESIDENCIA:</w:t>
                        </w:r>
                        <w:r w:rsidRPr="001B34FC">
                          <w:rPr>
                            <w:rFonts w:ascii="Segoe UI" w:hAnsi="Segoe UI" w:cs="Segoe UI"/>
                          </w:rPr>
                          <w:t xml:space="preserve"> PROCURADORA GENERAL DE LA NACIÓN O DELEGADO ASIGNADO</w:t>
                        </w:r>
                      </w:p>
                    </w:txbxContent>
                  </v:textbox>
                </v:rect>
                <v:rect id="Rectángulo 28" o:spid="_x0000_s1033" style="position:absolute;left:858;top:11937;width:14097;height:479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Og5YxwAAAOAAAAAPAAAAZHJzL2Rvd25yZXYueG1sRI9Na8JA&#13;&#10;EIbvhf6HZQq91Y0eRKKrFKMo9OQXeByyY5KanQ3ZNUn/fecgeBl4Gd5n5lmsBlerjtpQeTYwHiWg&#13;&#10;iHNvKy4MnE/brxmoEJEt1p7JwB8FWC3f3xaYWt/zgbpjLJRAOKRooIyxSbUOeUkOw8g3xLK7+dZh&#13;&#10;lNgW2rbYC9zVepIkU+2wYrlQYkPrkvL78eEMXLIibGZZ5s9dvonbn931d9x7Yz4/hmwu43sOKtIQ&#13;&#10;X40nYm8NTORjERIZ0Mt/AAAA//8DAFBLAQItABQABgAIAAAAIQDb4fbL7gAAAIUBAAATAAAAAAAA&#13;&#10;AAAAAAAAAAAAAABbQ29udGVudF9UeXBlc10ueG1sUEsBAi0AFAAGAAgAAAAhAFr0LFu/AAAAFQEA&#13;&#10;AAsAAAAAAAAAAAAAAAAAHwEAAF9yZWxzLy5yZWxzUEsBAi0AFAAGAAgAAAAhADI6DljHAAAA4AAA&#13;&#10;AA8AAAAAAAAAAAAAAAAABwIAAGRycy9kb3ducmV2LnhtbFBLBQYAAAAAAwADALcAAAD7AgAAAAA=&#13;&#10;" fillcolor="white [3201]" strokecolor="#0078b9" strokeweight="1.5pt">
                  <v:stroke endcap="round"/>
                  <v:textbox>
                    <w:txbxContent>
                      <w:p w14:paraId="4B53A8BD" w14:textId="14456FC2" w:rsidR="00A20F9C" w:rsidRPr="0028357E" w:rsidRDefault="00A20F9C" w:rsidP="00A20F9C">
                        <w:pPr>
                          <w:jc w:val="center"/>
                          <w:rPr>
                            <w:rFonts w:ascii="Segoe UI" w:hAnsi="Segoe UI" w:cs="Segoe UI"/>
                            <w:b/>
                            <w:bCs/>
                            <w:color w:val="0078B9"/>
                            <w:sz w:val="18"/>
                            <w:szCs w:val="18"/>
                          </w:rPr>
                        </w:pPr>
                        <w:r w:rsidRPr="0028357E">
                          <w:rPr>
                            <w:rFonts w:ascii="Segoe UI" w:hAnsi="Segoe UI" w:cs="Segoe UI"/>
                            <w:b/>
                            <w:bCs/>
                            <w:color w:val="0078B9"/>
                            <w:sz w:val="18"/>
                            <w:szCs w:val="18"/>
                          </w:rPr>
                          <w:t xml:space="preserve">DEFENSOR DEL PUEBLO DELEGADO </w:t>
                        </w:r>
                      </w:p>
                    </w:txbxContent>
                  </v:textbox>
                </v:rect>
                <v:rect id="Rectángulo 30" o:spid="_x0000_s1034" style="position:absolute;left:15315;top:11937;width:12636;height:479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lZSDxwAAAOAAAAAPAAAAZHJzL2Rvd25yZXYueG1sRI9Na8JA&#13;&#10;EIbvBf/DMoK3ulGhSHQVMUoLnvwo9Dhkp0lqdjZkt0n6751DwcvAy/A+L896O7haddSGyrOB2TQB&#13;&#10;RZx7W3Fh4HY9vi5BhYhssfZMBv4owHYzelljan3PZ+ousVAC4ZCigTLGJtU65CU5DFPfEMvv27cO&#13;&#10;o8S20LbFXuCu1vMkedMOK5aFEhval5TfL7/OwGdWhMMyy/ytyw/xeHr/+pn13pjJeMhWcnYrUJGG&#13;&#10;+Gz8Iz6sgYUoiJDIgN48AAAA//8DAFBLAQItABQABgAIAAAAIQDb4fbL7gAAAIUBAAATAAAAAAAA&#13;&#10;AAAAAAAAAAAAAABbQ29udGVudF9UeXBlc10ueG1sUEsBAi0AFAAGAAgAAAAhAFr0LFu/AAAAFQEA&#13;&#10;AAsAAAAAAAAAAAAAAAAAHwEAAF9yZWxzLy5yZWxzUEsBAi0AFAAGAAgAAAAhAEmVlIPHAAAA4AAA&#13;&#10;AA8AAAAAAAAAAAAAAAAABwIAAGRycy9kb3ducmV2LnhtbFBLBQYAAAAAAwADALcAAAD7AgAAAAA=&#13;&#10;" fillcolor="white [3201]" strokecolor="#0078b9" strokeweight="1.5pt">
                  <v:stroke endcap="round"/>
                  <v:textbox>
                    <w:txbxContent>
                      <w:p w14:paraId="54FDA80D" w14:textId="77777777" w:rsidR="00A20F9C" w:rsidRPr="0028357E" w:rsidRDefault="00A20F9C" w:rsidP="00A20F9C">
                        <w:pPr>
                          <w:jc w:val="center"/>
                          <w:rPr>
                            <w:rFonts w:ascii="Segoe UI" w:hAnsi="Segoe UI" w:cs="Segoe UI"/>
                            <w:b/>
                            <w:bCs/>
                            <w:color w:val="0078B9"/>
                            <w:sz w:val="18"/>
                            <w:szCs w:val="18"/>
                          </w:rPr>
                        </w:pPr>
                        <w:r w:rsidRPr="0028357E">
                          <w:rPr>
                            <w:rFonts w:ascii="Segoe UI" w:hAnsi="Segoe UI" w:cs="Segoe UI"/>
                            <w:b/>
                            <w:bCs/>
                            <w:color w:val="0078B9"/>
                            <w:sz w:val="18"/>
                            <w:szCs w:val="18"/>
                          </w:rPr>
                          <w:t>PROCUADOR DELEGADO</w:t>
                        </w:r>
                      </w:p>
                    </w:txbxContent>
                  </v:textbox>
                </v:rect>
                <v:rect id="Rectángulo 32" o:spid="_x0000_s1035" style="position:absolute;left:28362;top:11937;width:11117;height:47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C69vxgAAAOAAAAAPAAAAZHJzL2Rvd25yZXYueG1sRI9Bi8Iw&#13;&#10;FITvgv8hvIW9aaqCSDXKslVc8KRW8Phonm3d5qU0se3++40geBkYhvmGWW16U4mWGldaVjAZRyCI&#13;&#10;M6tLzhWk591oAcJ5ZI2VZVLwRw426+FghbG2HR+pPflcBAi7GBUU3texlC4ryKAb25o4ZDfbGPTB&#13;&#10;NrnUDXYBbio5jaK5NFhyWCiwpu+Cst/Twyi4JLnbLpLEpm229bvD/nqfdFapz48+WQb5WoLw1Pt3&#13;&#10;44X40QpmU3geCmdArv8BAAD//wMAUEsBAi0AFAAGAAgAAAAhANvh9svuAAAAhQEAABMAAAAAAAAA&#13;&#10;AAAAAAAAAAAAAFtDb250ZW50X1R5cGVzXS54bWxQSwECLQAUAAYACAAAACEAWvQsW78AAAAVAQAA&#13;&#10;CwAAAAAAAAAAAAAAAAAfAQAAX3JlbHMvLnJlbHNQSwECLQAUAAYACAAAACEA1guvb8YAAADgAAAA&#13;&#10;DwAAAAAAAAAAAAAAAAAHAgAAZHJzL2Rvd25yZXYueG1sUEsFBgAAAAADAAMAtwAAAPoCAAAAAA==&#13;&#10;" fillcolor="white [3201]" strokecolor="#0078b9" strokeweight="1.5pt">
                  <v:stroke endcap="round"/>
                  <v:textbox>
                    <w:txbxContent>
                      <w:p w14:paraId="7B31DC04" w14:textId="77777777" w:rsidR="00A20F9C" w:rsidRPr="0028357E" w:rsidRDefault="00A20F9C" w:rsidP="00A20F9C">
                        <w:pPr>
                          <w:jc w:val="center"/>
                          <w:rPr>
                            <w:rFonts w:ascii="Segoe UI" w:hAnsi="Segoe UI" w:cs="Segoe UI"/>
                            <w:b/>
                            <w:bCs/>
                            <w:color w:val="0078B9"/>
                            <w:sz w:val="18"/>
                            <w:szCs w:val="18"/>
                          </w:rPr>
                        </w:pPr>
                        <w:r w:rsidRPr="0028357E">
                          <w:rPr>
                            <w:rFonts w:ascii="Segoe UI" w:hAnsi="Segoe UI" w:cs="Segoe UI"/>
                            <w:b/>
                            <w:bCs/>
                            <w:color w:val="0078B9"/>
                            <w:sz w:val="18"/>
                            <w:szCs w:val="18"/>
                          </w:rPr>
                          <w:t>DEFENSOR DELEGADO</w:t>
                        </w:r>
                      </w:p>
                    </w:txbxContent>
                  </v:textbox>
                </v:rect>
                <v:rect id="Rectángulo 33" o:spid="_x0000_s1036" style="position:absolute;left:39850;top:11937;width:18633;height:47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Rwr0xgAAAOAAAAAPAAAAZHJzL2Rvd25yZXYueG1sRI9Bi8Iw&#13;&#10;FITvgv8hvIW9aaqCSDXKslVc8KRW8Phonm3d5qU0se3++40geBkYhvmGWW16U4mWGldaVjAZRyCI&#13;&#10;M6tLzhWk591oAcJ5ZI2VZVLwRw426+FghbG2HR+pPflcBAi7GBUU3texlC4ryKAb25o4ZDfbGPTB&#13;&#10;NrnUDXYBbio5jaK5NFhyWCiwpu+Cst/Twyi4JLnbLpLEpm229bvD/nqfdFapz48+WQb5WoLw1Pt3&#13;&#10;44X40QpmM3geCmdArv8BAAD//wMAUEsBAi0AFAAGAAgAAAAhANvh9svuAAAAhQEAABMAAAAAAAAA&#13;&#10;AAAAAAAAAAAAAFtDb250ZW50X1R5cGVzXS54bWxQSwECLQAUAAYACAAAACEAWvQsW78AAAAVAQAA&#13;&#10;CwAAAAAAAAAAAAAAAAAfAQAAX3JlbHMvLnJlbHNQSwECLQAUAAYACAAAACEAuUcK9MYAAADgAAAA&#13;&#10;DwAAAAAAAAAAAAAAAAAHAgAAZHJzL2Rvd25yZXYueG1sUEsFBgAAAAADAAMAtwAAAPoCAAAAAA==&#13;&#10;" fillcolor="white [3201]" strokecolor="#0078b9" strokeweight="1.5pt">
                  <v:stroke endcap="round"/>
                  <v:textbox>
                    <w:txbxContent>
                      <w:p w14:paraId="1DD7B864" w14:textId="77777777" w:rsidR="00A20F9C" w:rsidRPr="0028357E" w:rsidRDefault="00A20F9C" w:rsidP="00A20F9C">
                        <w:pPr>
                          <w:jc w:val="center"/>
                          <w:rPr>
                            <w:rFonts w:ascii="Segoe UI" w:hAnsi="Segoe UI" w:cs="Segoe UI"/>
                            <w:b/>
                            <w:bCs/>
                            <w:color w:val="0078B9"/>
                            <w:sz w:val="18"/>
                            <w:szCs w:val="18"/>
                          </w:rPr>
                        </w:pPr>
                        <w:r w:rsidRPr="0028357E">
                          <w:rPr>
                            <w:rFonts w:ascii="Segoe UI" w:hAnsi="Segoe UI" w:cs="Segoe UI"/>
                            <w:b/>
                            <w:bCs/>
                            <w:color w:val="0078B9"/>
                            <w:sz w:val="18"/>
                            <w:szCs w:val="18"/>
                          </w:rPr>
                          <w:t>REPRESENTANTE ELEGIDO POR LOS PERSONEROS</w:t>
                        </w:r>
                      </w:p>
                    </w:txbxContent>
                  </v:textbox>
                </v:rect>
                <v:rect id="Rectángulo 36" o:spid="_x0000_s1037" style="position:absolute;left:12484;top:5587;width:32426;height:447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LtFcyAAAAOAAAAAPAAAAZHJzL2Rvd25yZXYueG1sRI9Ba8JA&#13;&#10;FITvhf6H5RW8mU0VbYmuUloK9Wg0rd4e2dckmH0bs1sT/fWuIPQyMAzzDTNf9qYWJ2pdZVnBcxSD&#13;&#10;IM6trrhQsN18Dl9BOI+ssbZMCs7kYLl4fJhjom3HazqlvhABwi5BBaX3TSKly0sy6CLbEIfs17YG&#13;&#10;fbBtIXWLXYCbWo7ieCoNVhwWSmzovaT8kP4ZBd3Lqv+Ji4PNjs1unU1Ss88u30oNnvqPWZC3GQhP&#13;&#10;vf9v3BFfWsF4CrdD4QzIxRUAAP//AwBQSwECLQAUAAYACAAAACEA2+H2y+4AAACFAQAAEwAAAAAA&#13;&#10;AAAAAAAAAAAAAAAAW0NvbnRlbnRfVHlwZXNdLnhtbFBLAQItABQABgAIAAAAIQBa9CxbvwAAABUB&#13;&#10;AAALAAAAAAAAAAAAAAAAAB8BAABfcmVscy8ucmVsc1BLAQItABQABgAIAAAAIQAbLtFcyAAAAOAA&#13;&#10;AAAPAAAAAAAAAAAAAAAAAAcCAABkcnMvZG93bnJldi54bWxQSwUGAAAAAAMAAwC3AAAA/AIAAAAA&#13;&#10;" fillcolor="#00b0f0" stroked="f" strokeweight="2pt">
                  <v:stroke endcap="round"/>
                  <v:textbox>
                    <w:txbxContent>
                      <w:p w14:paraId="08D9221B" w14:textId="3BB9B328" w:rsidR="00A20F9C" w:rsidRPr="001B34FC" w:rsidRDefault="00A20F9C" w:rsidP="001B34FC">
                        <w:pPr>
                          <w:rPr>
                            <w:rFonts w:ascii="Segoe UI" w:hAnsi="Segoe UI" w:cs="Segoe UI"/>
                          </w:rPr>
                        </w:pPr>
                        <w:r w:rsidRPr="001B34FC">
                          <w:rPr>
                            <w:rFonts w:ascii="Segoe UI" w:hAnsi="Segoe UI" w:cs="Segoe UI"/>
                            <w:b/>
                            <w:bCs/>
                          </w:rPr>
                          <w:t>SECRETARIA TÉCNICA:</w:t>
                        </w:r>
                        <w:r w:rsidRPr="001B34FC">
                          <w:rPr>
                            <w:rFonts w:ascii="Segoe UI" w:hAnsi="Segoe UI" w:cs="Segoe UI"/>
                          </w:rPr>
                          <w:t xml:space="preserve"> DIRECTORA INSTITUTO DE ESTUDIOS DEL MINISTERIO </w:t>
                        </w:r>
                        <w:proofErr w:type="spellStart"/>
                        <w:r w:rsidRPr="001B34FC">
                          <w:rPr>
                            <w:rFonts w:ascii="Segoe UI" w:hAnsi="Segoe UI" w:cs="Segoe UI"/>
                          </w:rPr>
                          <w:t>PÚBLICO</w:t>
                        </w:r>
                        <w:proofErr w:type="spellEnd"/>
                      </w:p>
                    </w:txbxContent>
                  </v:textbox>
                </v:rect>
                <v:line id="Conector recto 38" o:spid="_x0000_s1038" style="position:absolute;visibility:visible;mso-wrap-style:square" from="10160,10540" to="48591,105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8lN0yAAAAOAAAAAPAAAAZHJzL2Rvd25yZXYueG1sRI/BSgMx&#13;&#10;EIbvQt8hTMGL2KwWRLdNS1steJHiWnoeNuNm7WayJHG7vr1zELwM/Az/N/Mt16Pv1EAxtYEN3M0K&#13;&#10;UMR1sC03Bo4f+9tHUCkjW+wCk4EfSrBeTa6WWNpw4XcaqtwogXAq0YDLuS+1TrUjj2kWemLZfYbo&#13;&#10;MUuMjbYRLwL3nb4vigftsWW54LCnnaP6XH17A8Pb9oV39Zc7xLCv5tubp8Ops8ZcT8fnhYzNAlSm&#13;&#10;Mf83/hCv1sBcPhYhkQG9+gUAAP//AwBQSwECLQAUAAYACAAAACEA2+H2y+4AAACFAQAAEwAAAAAA&#13;&#10;AAAAAAAAAAAAAAAAW0NvbnRlbnRfVHlwZXNdLnhtbFBLAQItABQABgAIAAAAIQBa9CxbvwAAABUB&#13;&#10;AAALAAAAAAAAAAAAAAAAAB8BAABfcmVscy8ucmVsc1BLAQItABQABgAIAAAAIQCa8lN0yAAAAOAA&#13;&#10;AAAPAAAAAAAAAAAAAAAAAAcCAABkcnMvZG93bnJldi54bWxQSwUGAAAAAAMAAwC3AAAA/AIAAAAA&#13;&#10;" strokecolor="#0078b9" strokeweight="1.5pt">
                  <v:stroke endcap="round"/>
                </v:line>
              </v:group>
            </w:pict>
          </mc:Fallback>
        </mc:AlternateContent>
      </w:r>
    </w:p>
    <w:p w14:paraId="0DCEB828" w14:textId="5B0C41DE" w:rsidR="00A20F9C" w:rsidRPr="00C839D6" w:rsidRDefault="00A20F9C" w:rsidP="00A20F9C">
      <w:pPr>
        <w:spacing w:after="0" w:line="240" w:lineRule="auto"/>
        <w:jc w:val="both"/>
        <w:rPr>
          <w:rFonts w:ascii="Segoe UI" w:hAnsi="Segoe UI" w:cs="Segoe UI"/>
          <w:color w:val="262626" w:themeColor="text1" w:themeTint="D9"/>
        </w:rPr>
      </w:pPr>
    </w:p>
    <w:p w14:paraId="4E7B91F3" w14:textId="618B51A7" w:rsidR="00A20F9C" w:rsidRPr="00C839D6" w:rsidRDefault="00A20F9C" w:rsidP="00A20F9C">
      <w:pPr>
        <w:spacing w:after="0" w:line="240" w:lineRule="auto"/>
        <w:jc w:val="both"/>
        <w:rPr>
          <w:rFonts w:ascii="Segoe UI" w:hAnsi="Segoe UI" w:cs="Segoe UI"/>
          <w:color w:val="262626" w:themeColor="text1" w:themeTint="D9"/>
        </w:rPr>
      </w:pPr>
    </w:p>
    <w:p w14:paraId="759AF2B0" w14:textId="77777777" w:rsidR="00A20F9C" w:rsidRPr="00C839D6" w:rsidRDefault="00A20F9C" w:rsidP="00A20F9C">
      <w:pPr>
        <w:spacing w:after="0" w:line="240" w:lineRule="auto"/>
        <w:jc w:val="both"/>
        <w:rPr>
          <w:rFonts w:ascii="Segoe UI" w:hAnsi="Segoe UI" w:cs="Segoe UI"/>
          <w:color w:val="262626" w:themeColor="text1" w:themeTint="D9"/>
        </w:rPr>
      </w:pPr>
    </w:p>
    <w:p w14:paraId="545D3ADB" w14:textId="77777777" w:rsidR="00A20F9C" w:rsidRPr="00C839D6" w:rsidRDefault="00A20F9C" w:rsidP="00A20F9C">
      <w:pPr>
        <w:spacing w:after="0" w:line="240" w:lineRule="auto"/>
        <w:jc w:val="both"/>
        <w:rPr>
          <w:rFonts w:ascii="Segoe UI" w:hAnsi="Segoe UI" w:cs="Segoe UI"/>
          <w:color w:val="262626" w:themeColor="text1" w:themeTint="D9"/>
        </w:rPr>
      </w:pPr>
    </w:p>
    <w:p w14:paraId="17A7B336" w14:textId="77777777" w:rsidR="00A20F9C" w:rsidRPr="00C839D6" w:rsidRDefault="00A20F9C" w:rsidP="00A20F9C">
      <w:pPr>
        <w:spacing w:after="0" w:line="240" w:lineRule="auto"/>
        <w:jc w:val="both"/>
        <w:rPr>
          <w:rFonts w:ascii="Segoe UI" w:hAnsi="Segoe UI" w:cs="Segoe UI"/>
          <w:color w:val="262626" w:themeColor="text1" w:themeTint="D9"/>
        </w:rPr>
      </w:pPr>
    </w:p>
    <w:p w14:paraId="1792D551" w14:textId="77777777" w:rsidR="00A20F9C" w:rsidRPr="00C839D6" w:rsidRDefault="00A20F9C" w:rsidP="00A20F9C">
      <w:pPr>
        <w:spacing w:after="0" w:line="240" w:lineRule="auto"/>
        <w:jc w:val="both"/>
        <w:rPr>
          <w:rFonts w:ascii="Segoe UI" w:hAnsi="Segoe UI" w:cs="Segoe UI"/>
          <w:color w:val="262626" w:themeColor="text1" w:themeTint="D9"/>
        </w:rPr>
      </w:pPr>
    </w:p>
    <w:p w14:paraId="770E4ED4" w14:textId="77777777" w:rsidR="00A20F9C" w:rsidRPr="00C839D6" w:rsidRDefault="00A20F9C" w:rsidP="00A20F9C">
      <w:pPr>
        <w:spacing w:after="0" w:line="240" w:lineRule="auto"/>
        <w:jc w:val="both"/>
        <w:rPr>
          <w:rFonts w:ascii="Segoe UI" w:hAnsi="Segoe UI" w:cs="Segoe UI"/>
          <w:color w:val="262626" w:themeColor="text1" w:themeTint="D9"/>
        </w:rPr>
      </w:pPr>
    </w:p>
    <w:p w14:paraId="7AF30303" w14:textId="77777777" w:rsidR="00A20F9C" w:rsidRPr="00C839D6" w:rsidRDefault="00A20F9C" w:rsidP="00A20F9C">
      <w:pPr>
        <w:spacing w:after="0" w:line="240" w:lineRule="auto"/>
        <w:jc w:val="both"/>
        <w:rPr>
          <w:rFonts w:ascii="Segoe UI" w:hAnsi="Segoe UI" w:cs="Segoe UI"/>
          <w:color w:val="262626" w:themeColor="text1" w:themeTint="D9"/>
        </w:rPr>
      </w:pPr>
    </w:p>
    <w:p w14:paraId="57C78EC9" w14:textId="77777777" w:rsidR="00A20F9C" w:rsidRPr="00C839D6" w:rsidRDefault="00A20F9C" w:rsidP="00A20F9C">
      <w:pPr>
        <w:spacing w:after="0" w:line="240" w:lineRule="auto"/>
        <w:jc w:val="both"/>
        <w:rPr>
          <w:rFonts w:ascii="Segoe UI" w:hAnsi="Segoe UI" w:cs="Segoe UI"/>
          <w:color w:val="262626" w:themeColor="text1" w:themeTint="D9"/>
        </w:rPr>
      </w:pPr>
    </w:p>
    <w:p w14:paraId="1DBDA93C" w14:textId="77777777" w:rsidR="00A20F9C" w:rsidRPr="00C839D6" w:rsidRDefault="00A20F9C" w:rsidP="00A20F9C">
      <w:pPr>
        <w:spacing w:after="0" w:line="240" w:lineRule="auto"/>
        <w:jc w:val="both"/>
        <w:rPr>
          <w:rFonts w:ascii="Segoe UI" w:hAnsi="Segoe UI" w:cs="Segoe UI"/>
          <w:color w:val="262626" w:themeColor="text1" w:themeTint="D9"/>
        </w:rPr>
      </w:pPr>
    </w:p>
    <w:p w14:paraId="10123213" w14:textId="6C4239D4" w:rsidR="00A20F9C" w:rsidRPr="00C839D6" w:rsidRDefault="00A20F9C" w:rsidP="00A20F9C">
      <w:pPr>
        <w:spacing w:after="0" w:line="240" w:lineRule="auto"/>
        <w:jc w:val="both"/>
        <w:rPr>
          <w:rFonts w:ascii="Segoe UI" w:hAnsi="Segoe UI" w:cs="Segoe UI"/>
          <w:color w:val="262626" w:themeColor="text1" w:themeTint="D9"/>
        </w:rPr>
      </w:pPr>
    </w:p>
    <w:p w14:paraId="20307E7D" w14:textId="23B12DF3" w:rsidR="00C232F7" w:rsidRPr="00C839D6" w:rsidRDefault="00C232F7" w:rsidP="00A20F9C">
      <w:pPr>
        <w:spacing w:after="0" w:line="240" w:lineRule="auto"/>
        <w:jc w:val="both"/>
        <w:rPr>
          <w:rFonts w:ascii="Segoe UI" w:hAnsi="Segoe UI" w:cs="Segoe UI"/>
          <w:color w:val="262626" w:themeColor="text1" w:themeTint="D9"/>
        </w:rPr>
      </w:pPr>
    </w:p>
    <w:p w14:paraId="63BC88E6" w14:textId="43B1725A" w:rsidR="00C232F7" w:rsidRPr="00C839D6" w:rsidRDefault="00251396" w:rsidP="00C232F7">
      <w:pPr>
        <w:spacing w:after="0" w:line="240" w:lineRule="auto"/>
        <w:jc w:val="both"/>
        <w:rPr>
          <w:rFonts w:ascii="Segoe UI" w:hAnsi="Segoe UI" w:cs="Segoe UI"/>
          <w:color w:val="262626" w:themeColor="text1" w:themeTint="D9"/>
        </w:rPr>
      </w:pPr>
      <w:r w:rsidRPr="00C839D6">
        <w:rPr>
          <w:rFonts w:ascii="Segoe UI" w:hAnsi="Segoe UI" w:cs="Segoe UI"/>
          <w:noProof/>
          <w:color w:val="262626" w:themeColor="text1" w:themeTint="D9"/>
        </w:rPr>
        <mc:AlternateContent>
          <mc:Choice Requires="wpg">
            <w:drawing>
              <wp:anchor distT="0" distB="0" distL="114300" distR="114300" simplePos="0" relativeHeight="251680768" behindDoc="0" locked="0" layoutInCell="1" allowOverlap="1" wp14:anchorId="199C9556" wp14:editId="3E05E914">
                <wp:simplePos x="0" y="0"/>
                <wp:positionH relativeFrom="column">
                  <wp:posOffset>290830</wp:posOffset>
                </wp:positionH>
                <wp:positionV relativeFrom="paragraph">
                  <wp:posOffset>3810</wp:posOffset>
                </wp:positionV>
                <wp:extent cx="6286500" cy="1858010"/>
                <wp:effectExtent l="12700" t="0" r="12700" b="8890"/>
                <wp:wrapNone/>
                <wp:docPr id="63" name="Grupo 63"/>
                <wp:cNvGraphicFramePr/>
                <a:graphic xmlns:a="http://schemas.openxmlformats.org/drawingml/2006/main">
                  <a:graphicData uri="http://schemas.microsoft.com/office/word/2010/wordprocessingGroup">
                    <wpg:wgp>
                      <wpg:cNvGrpSpPr/>
                      <wpg:grpSpPr>
                        <a:xfrm>
                          <a:off x="0" y="0"/>
                          <a:ext cx="6286500" cy="1858010"/>
                          <a:chOff x="0" y="193505"/>
                          <a:chExt cx="6286500" cy="1221118"/>
                        </a:xfrm>
                      </wpg:grpSpPr>
                      <wps:wsp>
                        <wps:cNvPr id="61" name="Conector recto 61"/>
                        <wps:cNvCnPr/>
                        <wps:spPr>
                          <a:xfrm>
                            <a:off x="2051050" y="774700"/>
                            <a:ext cx="0" cy="266764"/>
                          </a:xfrm>
                          <a:prstGeom prst="line">
                            <a:avLst/>
                          </a:prstGeom>
                          <a:ln>
                            <a:solidFill>
                              <a:srgbClr val="0078B9"/>
                            </a:solidFill>
                          </a:ln>
                        </wps:spPr>
                        <wps:style>
                          <a:lnRef idx="2">
                            <a:schemeClr val="accent1"/>
                          </a:lnRef>
                          <a:fillRef idx="0">
                            <a:schemeClr val="accent1"/>
                          </a:fillRef>
                          <a:effectRef idx="1">
                            <a:schemeClr val="accent1"/>
                          </a:effectRef>
                          <a:fontRef idx="minor">
                            <a:schemeClr val="tx1"/>
                          </a:fontRef>
                        </wps:style>
                        <wps:bodyPr/>
                      </wps:wsp>
                      <wps:wsp>
                        <wps:cNvPr id="44" name="Conector recto 44"/>
                        <wps:cNvCnPr/>
                        <wps:spPr>
                          <a:xfrm>
                            <a:off x="4476750" y="781050"/>
                            <a:ext cx="0" cy="266764"/>
                          </a:xfrm>
                          <a:prstGeom prst="line">
                            <a:avLst/>
                          </a:prstGeom>
                          <a:ln>
                            <a:solidFill>
                              <a:srgbClr val="0078B9"/>
                            </a:solidFill>
                          </a:ln>
                        </wps:spPr>
                        <wps:style>
                          <a:lnRef idx="2">
                            <a:schemeClr val="accent1"/>
                          </a:lnRef>
                          <a:fillRef idx="0">
                            <a:schemeClr val="accent1"/>
                          </a:fillRef>
                          <a:effectRef idx="1">
                            <a:schemeClr val="accent1"/>
                          </a:effectRef>
                          <a:fontRef idx="minor">
                            <a:schemeClr val="tx1"/>
                          </a:fontRef>
                        </wps:style>
                        <wps:bodyPr/>
                      </wps:wsp>
                      <wps:wsp>
                        <wps:cNvPr id="45" name="Conector recto 45"/>
                        <wps:cNvCnPr/>
                        <wps:spPr>
                          <a:xfrm>
                            <a:off x="5848350" y="787400"/>
                            <a:ext cx="0" cy="266764"/>
                          </a:xfrm>
                          <a:prstGeom prst="line">
                            <a:avLst/>
                          </a:prstGeom>
                          <a:ln>
                            <a:solidFill>
                              <a:srgbClr val="0078B9"/>
                            </a:solidFill>
                          </a:ln>
                        </wps:spPr>
                        <wps:style>
                          <a:lnRef idx="2">
                            <a:schemeClr val="accent1"/>
                          </a:lnRef>
                          <a:fillRef idx="0">
                            <a:schemeClr val="accent1"/>
                          </a:fillRef>
                          <a:effectRef idx="1">
                            <a:schemeClr val="accent1"/>
                          </a:effectRef>
                          <a:fontRef idx="minor">
                            <a:schemeClr val="tx1"/>
                          </a:fontRef>
                        </wps:style>
                        <wps:bodyPr/>
                      </wps:wsp>
                      <wps:wsp>
                        <wps:cNvPr id="48" name="Rectángulo 48"/>
                        <wps:cNvSpPr/>
                        <wps:spPr>
                          <a:xfrm>
                            <a:off x="76200" y="198761"/>
                            <a:ext cx="1547324" cy="417700"/>
                          </a:xfrm>
                          <a:prstGeom prst="rect">
                            <a:avLst/>
                          </a:prstGeom>
                          <a:solidFill>
                            <a:srgbClr val="0078B9"/>
                          </a:solidFill>
                          <a:ln>
                            <a:solidFill>
                              <a:srgbClr val="0078B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2D1D8E" w14:textId="77777777" w:rsidR="00C232F7" w:rsidRPr="00E219DD" w:rsidRDefault="00C232F7" w:rsidP="00C232F7">
                              <w:pPr>
                                <w:jc w:val="center"/>
                                <w:rPr>
                                  <w:rFonts w:ascii="Segoe UI" w:hAnsi="Segoe UI" w:cs="Segoe UI"/>
                                  <w:b/>
                                  <w:bCs/>
                                </w:rPr>
                              </w:pPr>
                              <w:r w:rsidRPr="00E219DD">
                                <w:rPr>
                                  <w:rFonts w:ascii="Segoe UI" w:hAnsi="Segoe UI" w:cs="Segoe UI"/>
                                  <w:b/>
                                  <w:bCs/>
                                </w:rPr>
                                <w:t>COMITÉ  TÉCNICO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Conector recto 47"/>
                        <wps:cNvCnPr/>
                        <wps:spPr>
                          <a:xfrm>
                            <a:off x="3365500" y="260350"/>
                            <a:ext cx="0" cy="713593"/>
                          </a:xfrm>
                          <a:prstGeom prst="line">
                            <a:avLst/>
                          </a:prstGeom>
                          <a:ln>
                            <a:solidFill>
                              <a:srgbClr val="0078B9"/>
                            </a:solidFill>
                          </a:ln>
                        </wps:spPr>
                        <wps:style>
                          <a:lnRef idx="2">
                            <a:schemeClr val="accent1"/>
                          </a:lnRef>
                          <a:fillRef idx="0">
                            <a:schemeClr val="accent1"/>
                          </a:fillRef>
                          <a:effectRef idx="1">
                            <a:schemeClr val="accent1"/>
                          </a:effectRef>
                          <a:fontRef idx="minor">
                            <a:schemeClr val="tx1"/>
                          </a:fontRef>
                        </wps:style>
                        <wps:bodyPr/>
                      </wps:wsp>
                      <wps:wsp>
                        <wps:cNvPr id="46" name="Conector recto 46"/>
                        <wps:cNvCnPr/>
                        <wps:spPr>
                          <a:xfrm>
                            <a:off x="476250" y="768350"/>
                            <a:ext cx="0" cy="266700"/>
                          </a:xfrm>
                          <a:prstGeom prst="line">
                            <a:avLst/>
                          </a:prstGeom>
                          <a:ln>
                            <a:solidFill>
                              <a:srgbClr val="0078B9"/>
                            </a:solidFill>
                          </a:ln>
                        </wps:spPr>
                        <wps:style>
                          <a:lnRef idx="2">
                            <a:schemeClr val="accent1"/>
                          </a:lnRef>
                          <a:fillRef idx="0">
                            <a:schemeClr val="accent1"/>
                          </a:fillRef>
                          <a:effectRef idx="1">
                            <a:schemeClr val="accent1"/>
                          </a:effectRef>
                          <a:fontRef idx="minor">
                            <a:schemeClr val="tx1"/>
                          </a:fontRef>
                        </wps:style>
                        <wps:bodyPr/>
                      </wps:wsp>
                      <wps:wsp>
                        <wps:cNvPr id="50" name="Rectángulo 50"/>
                        <wps:cNvSpPr/>
                        <wps:spPr>
                          <a:xfrm>
                            <a:off x="0" y="927100"/>
                            <a:ext cx="1352550" cy="487523"/>
                          </a:xfrm>
                          <a:prstGeom prst="rect">
                            <a:avLst/>
                          </a:prstGeom>
                          <a:ln>
                            <a:solidFill>
                              <a:srgbClr val="0078B9"/>
                            </a:solidFill>
                          </a:ln>
                        </wps:spPr>
                        <wps:style>
                          <a:lnRef idx="2">
                            <a:schemeClr val="accent6"/>
                          </a:lnRef>
                          <a:fillRef idx="1">
                            <a:schemeClr val="lt1"/>
                          </a:fillRef>
                          <a:effectRef idx="0">
                            <a:schemeClr val="accent6"/>
                          </a:effectRef>
                          <a:fontRef idx="minor">
                            <a:schemeClr val="dk1"/>
                          </a:fontRef>
                        </wps:style>
                        <wps:txbx>
                          <w:txbxContent>
                            <w:p w14:paraId="382EA6D8" w14:textId="746F8C6D" w:rsidR="00C232F7" w:rsidRPr="00E219DD" w:rsidRDefault="00C232F7" w:rsidP="00E219DD">
                              <w:pPr>
                                <w:spacing w:after="0" w:line="240" w:lineRule="auto"/>
                                <w:jc w:val="center"/>
                                <w:rPr>
                                  <w:rFonts w:ascii="Segoe UI" w:hAnsi="Segoe UI" w:cs="Segoe UI"/>
                                  <w:b/>
                                  <w:bCs/>
                                  <w:color w:val="0078B9"/>
                                  <w:sz w:val="18"/>
                                  <w:szCs w:val="18"/>
                                </w:rPr>
                              </w:pPr>
                              <w:r w:rsidRPr="00E219DD">
                                <w:rPr>
                                  <w:rFonts w:ascii="Segoe UI" w:hAnsi="Segoe UI" w:cs="Segoe UI"/>
                                  <w:b/>
                                  <w:bCs/>
                                  <w:color w:val="0078B9"/>
                                  <w:sz w:val="18"/>
                                  <w:szCs w:val="18"/>
                                </w:rPr>
                                <w:t>VICEPROCUR</w:t>
                              </w:r>
                              <w:r w:rsidR="00251396">
                                <w:rPr>
                                  <w:rFonts w:ascii="Segoe UI" w:hAnsi="Segoe UI" w:cs="Segoe UI"/>
                                  <w:b/>
                                  <w:bCs/>
                                  <w:color w:val="0078B9"/>
                                  <w:sz w:val="18"/>
                                  <w:szCs w:val="18"/>
                                </w:rPr>
                                <w:t>A</w:t>
                              </w:r>
                              <w:r w:rsidRPr="00E219DD">
                                <w:rPr>
                                  <w:rFonts w:ascii="Segoe UI" w:hAnsi="Segoe UI" w:cs="Segoe UI"/>
                                  <w:b/>
                                  <w:bCs/>
                                  <w:color w:val="0078B9"/>
                                  <w:sz w:val="18"/>
                                  <w:szCs w:val="18"/>
                                </w:rPr>
                                <w:t>DOR GENERAL</w:t>
                              </w:r>
                              <w:r w:rsidR="00E219DD">
                                <w:rPr>
                                  <w:rFonts w:ascii="Segoe UI" w:hAnsi="Segoe UI" w:cs="Segoe UI"/>
                                  <w:b/>
                                  <w:bCs/>
                                  <w:color w:val="0078B9"/>
                                  <w:sz w:val="18"/>
                                  <w:szCs w:val="18"/>
                                </w:rPr>
                                <w:t xml:space="preserve"> </w:t>
                              </w:r>
                              <w:r w:rsidRPr="00E219DD">
                                <w:rPr>
                                  <w:rFonts w:ascii="Segoe UI" w:hAnsi="Segoe UI" w:cs="Segoe UI"/>
                                  <w:b/>
                                  <w:bCs/>
                                  <w:color w:val="0078B9"/>
                                  <w:sz w:val="18"/>
                                  <w:szCs w:val="18"/>
                                </w:rPr>
                                <w:t xml:space="preserve">O DELEGADO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Rectángulo 54"/>
                        <wps:cNvSpPr/>
                        <wps:spPr>
                          <a:xfrm>
                            <a:off x="1616484" y="193505"/>
                            <a:ext cx="3104491" cy="429598"/>
                          </a:xfrm>
                          <a:prstGeom prst="rect">
                            <a:avLst/>
                          </a:prstGeom>
                          <a:solidFill>
                            <a:srgbClr val="015F94"/>
                          </a:solidFill>
                          <a:ln>
                            <a:noFill/>
                          </a:ln>
                        </wps:spPr>
                        <wps:style>
                          <a:lnRef idx="3">
                            <a:schemeClr val="lt1"/>
                          </a:lnRef>
                          <a:fillRef idx="1">
                            <a:schemeClr val="accent2"/>
                          </a:fillRef>
                          <a:effectRef idx="1">
                            <a:schemeClr val="accent2"/>
                          </a:effectRef>
                          <a:fontRef idx="minor">
                            <a:schemeClr val="lt1"/>
                          </a:fontRef>
                        </wps:style>
                        <wps:txbx>
                          <w:txbxContent>
                            <w:p w14:paraId="1832544E" w14:textId="435172B0" w:rsidR="00C232F7" w:rsidRPr="00E219DD" w:rsidRDefault="00C232F7" w:rsidP="00E219DD">
                              <w:pPr>
                                <w:rPr>
                                  <w:rFonts w:ascii="Segoe UI" w:hAnsi="Segoe UI" w:cs="Segoe UI"/>
                                  <w:sz w:val="18"/>
                                  <w:szCs w:val="18"/>
                                </w:rPr>
                              </w:pPr>
                              <w:r w:rsidRPr="00E219DD">
                                <w:rPr>
                                  <w:rFonts w:ascii="Segoe UI" w:hAnsi="Segoe UI" w:cs="Segoe UI"/>
                                  <w:b/>
                                  <w:bCs/>
                                  <w:sz w:val="18"/>
                                  <w:szCs w:val="18"/>
                                </w:rPr>
                                <w:t>SECRETARIA TÉCNICA:</w:t>
                              </w:r>
                              <w:r w:rsidRPr="00E219DD">
                                <w:rPr>
                                  <w:rFonts w:ascii="Segoe UI" w:hAnsi="Segoe UI" w:cs="Segoe UI"/>
                                  <w:sz w:val="18"/>
                                  <w:szCs w:val="18"/>
                                </w:rPr>
                                <w:t xml:space="preserve"> DIRECTORA INSTITUTO DE ESTUDIOS DEL MINISTERIO PÚBLICO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Rectángulo 53"/>
                        <wps:cNvSpPr/>
                        <wps:spPr>
                          <a:xfrm>
                            <a:off x="4000500" y="933449"/>
                            <a:ext cx="1174750" cy="464480"/>
                          </a:xfrm>
                          <a:prstGeom prst="rect">
                            <a:avLst/>
                          </a:prstGeom>
                          <a:ln>
                            <a:solidFill>
                              <a:srgbClr val="0078B9"/>
                            </a:solidFill>
                          </a:ln>
                        </wps:spPr>
                        <wps:style>
                          <a:lnRef idx="2">
                            <a:schemeClr val="accent6"/>
                          </a:lnRef>
                          <a:fillRef idx="1">
                            <a:schemeClr val="lt1"/>
                          </a:fillRef>
                          <a:effectRef idx="0">
                            <a:schemeClr val="accent6"/>
                          </a:effectRef>
                          <a:fontRef idx="minor">
                            <a:schemeClr val="dk1"/>
                          </a:fontRef>
                        </wps:style>
                        <wps:txbx>
                          <w:txbxContent>
                            <w:p w14:paraId="66D45620" w14:textId="77777777" w:rsidR="00C232F7" w:rsidRPr="00E219DD" w:rsidRDefault="00C232F7" w:rsidP="00C232F7">
                              <w:pPr>
                                <w:jc w:val="center"/>
                                <w:rPr>
                                  <w:rFonts w:ascii="Segoe UI" w:hAnsi="Segoe UI" w:cs="Segoe UI"/>
                                  <w:b/>
                                  <w:bCs/>
                                  <w:color w:val="0078B9"/>
                                  <w:sz w:val="18"/>
                                  <w:szCs w:val="18"/>
                                </w:rPr>
                              </w:pPr>
                              <w:r w:rsidRPr="00E219DD">
                                <w:rPr>
                                  <w:rFonts w:ascii="Segoe UI" w:hAnsi="Segoe UI" w:cs="Segoe UI"/>
                                  <w:b/>
                                  <w:bCs/>
                                  <w:color w:val="0078B9"/>
                                  <w:sz w:val="18"/>
                                  <w:szCs w:val="18"/>
                                </w:rPr>
                                <w:t>JEFE DE OFICINA DE PLANEACIÓN DEFENSORIA</w:t>
                              </w:r>
                            </w:p>
                            <w:p w14:paraId="7AF907E0" w14:textId="77777777" w:rsidR="00C232F7" w:rsidRPr="00E219DD" w:rsidRDefault="00C232F7" w:rsidP="00C232F7">
                              <w:pPr>
                                <w:jc w:val="center"/>
                                <w:rPr>
                                  <w:rFonts w:ascii="Segoe UI" w:hAnsi="Segoe UI" w:cs="Segoe UI"/>
                                  <w:b/>
                                  <w:bCs/>
                                  <w:color w:val="0078B9"/>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Rectángulo 52"/>
                        <wps:cNvSpPr/>
                        <wps:spPr>
                          <a:xfrm>
                            <a:off x="2774950" y="933285"/>
                            <a:ext cx="1136650" cy="481090"/>
                          </a:xfrm>
                          <a:prstGeom prst="rect">
                            <a:avLst/>
                          </a:prstGeom>
                          <a:ln>
                            <a:solidFill>
                              <a:srgbClr val="0078B9"/>
                            </a:solidFill>
                          </a:ln>
                        </wps:spPr>
                        <wps:style>
                          <a:lnRef idx="2">
                            <a:schemeClr val="accent6"/>
                          </a:lnRef>
                          <a:fillRef idx="1">
                            <a:schemeClr val="lt1"/>
                          </a:fillRef>
                          <a:effectRef idx="0">
                            <a:schemeClr val="accent6"/>
                          </a:effectRef>
                          <a:fontRef idx="minor">
                            <a:schemeClr val="dk1"/>
                          </a:fontRef>
                        </wps:style>
                        <wps:txbx>
                          <w:txbxContent>
                            <w:p w14:paraId="05A4072C" w14:textId="77777777" w:rsidR="00C232F7" w:rsidRPr="00E219DD" w:rsidRDefault="00C232F7" w:rsidP="00C232F7">
                              <w:pPr>
                                <w:jc w:val="center"/>
                                <w:rPr>
                                  <w:rFonts w:ascii="Segoe UI" w:hAnsi="Segoe UI" w:cs="Segoe UI"/>
                                  <w:b/>
                                  <w:bCs/>
                                  <w:color w:val="0078B9"/>
                                  <w:sz w:val="18"/>
                                  <w:szCs w:val="18"/>
                                </w:rPr>
                              </w:pPr>
                              <w:r w:rsidRPr="00E219DD">
                                <w:rPr>
                                  <w:rFonts w:ascii="Segoe UI" w:hAnsi="Segoe UI" w:cs="Segoe UI"/>
                                  <w:b/>
                                  <w:bCs/>
                                  <w:color w:val="0078B9"/>
                                  <w:sz w:val="18"/>
                                  <w:szCs w:val="18"/>
                                </w:rPr>
                                <w:t xml:space="preserve">JEFE DE OFICINA DE PLANEACIÓN PGN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Rectángulo 51"/>
                        <wps:cNvSpPr/>
                        <wps:spPr>
                          <a:xfrm>
                            <a:off x="1447800" y="933450"/>
                            <a:ext cx="1218565" cy="481173"/>
                          </a:xfrm>
                          <a:prstGeom prst="rect">
                            <a:avLst/>
                          </a:prstGeom>
                          <a:ln>
                            <a:solidFill>
                              <a:srgbClr val="0078B9"/>
                            </a:solidFill>
                          </a:ln>
                        </wps:spPr>
                        <wps:style>
                          <a:lnRef idx="2">
                            <a:schemeClr val="accent6"/>
                          </a:lnRef>
                          <a:fillRef idx="1">
                            <a:schemeClr val="lt1"/>
                          </a:fillRef>
                          <a:effectRef idx="0">
                            <a:schemeClr val="accent6"/>
                          </a:effectRef>
                          <a:fontRef idx="minor">
                            <a:schemeClr val="dk1"/>
                          </a:fontRef>
                        </wps:style>
                        <wps:txbx>
                          <w:txbxContent>
                            <w:p w14:paraId="40D6F2B4" w14:textId="2AE8FFEF" w:rsidR="00C232F7" w:rsidRPr="00E219DD" w:rsidRDefault="00C232F7" w:rsidP="00251396">
                              <w:pPr>
                                <w:spacing w:after="0" w:line="240" w:lineRule="auto"/>
                                <w:jc w:val="center"/>
                                <w:rPr>
                                  <w:rFonts w:ascii="Segoe UI" w:hAnsi="Segoe UI" w:cs="Segoe UI"/>
                                  <w:b/>
                                  <w:bCs/>
                                  <w:color w:val="0078B9"/>
                                  <w:sz w:val="18"/>
                                  <w:szCs w:val="18"/>
                                </w:rPr>
                              </w:pPr>
                              <w:r w:rsidRPr="00E219DD">
                                <w:rPr>
                                  <w:rFonts w:ascii="Segoe UI" w:hAnsi="Segoe UI" w:cs="Segoe UI"/>
                                  <w:b/>
                                  <w:bCs/>
                                  <w:color w:val="0078B9"/>
                                  <w:sz w:val="18"/>
                                  <w:szCs w:val="18"/>
                                </w:rPr>
                                <w:t>VICEDEFENSOR DEL PUEBLO</w:t>
                              </w:r>
                              <w:r w:rsidR="00251396">
                                <w:rPr>
                                  <w:rFonts w:ascii="Segoe UI" w:hAnsi="Segoe UI" w:cs="Segoe UI"/>
                                  <w:b/>
                                  <w:bCs/>
                                  <w:color w:val="0078B9"/>
                                  <w:sz w:val="18"/>
                                  <w:szCs w:val="18"/>
                                </w:rPr>
                                <w:t xml:space="preserve"> </w:t>
                              </w:r>
                              <w:r w:rsidRPr="00E219DD">
                                <w:rPr>
                                  <w:rFonts w:ascii="Segoe UI" w:hAnsi="Segoe UI" w:cs="Segoe UI"/>
                                  <w:b/>
                                  <w:bCs/>
                                  <w:color w:val="0078B9"/>
                                  <w:sz w:val="18"/>
                                  <w:szCs w:val="18"/>
                                </w:rPr>
                                <w:t xml:space="preserve">O </w:t>
                              </w:r>
                              <w:r w:rsidR="00251396">
                                <w:rPr>
                                  <w:rFonts w:ascii="Segoe UI" w:hAnsi="Segoe UI" w:cs="Segoe UI"/>
                                  <w:b/>
                                  <w:bCs/>
                                  <w:color w:val="0078B9"/>
                                  <w:sz w:val="18"/>
                                  <w:szCs w:val="18"/>
                                </w:rPr>
                                <w:t>D</w:t>
                              </w:r>
                              <w:r w:rsidRPr="00E219DD">
                                <w:rPr>
                                  <w:rFonts w:ascii="Segoe UI" w:hAnsi="Segoe UI" w:cs="Segoe UI"/>
                                  <w:b/>
                                  <w:bCs/>
                                  <w:color w:val="0078B9"/>
                                  <w:sz w:val="18"/>
                                  <w:szCs w:val="18"/>
                                </w:rPr>
                                <w:t>ELEGADO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Conector recto 55"/>
                        <wps:cNvCnPr/>
                        <wps:spPr>
                          <a:xfrm>
                            <a:off x="469900" y="768350"/>
                            <a:ext cx="5384800" cy="12700"/>
                          </a:xfrm>
                          <a:prstGeom prst="line">
                            <a:avLst/>
                          </a:prstGeom>
                          <a:ln>
                            <a:solidFill>
                              <a:srgbClr val="0078B9"/>
                            </a:solidFill>
                          </a:ln>
                        </wps:spPr>
                        <wps:style>
                          <a:lnRef idx="2">
                            <a:schemeClr val="accent1"/>
                          </a:lnRef>
                          <a:fillRef idx="0">
                            <a:schemeClr val="accent1"/>
                          </a:fillRef>
                          <a:effectRef idx="1">
                            <a:schemeClr val="accent1"/>
                          </a:effectRef>
                          <a:fontRef idx="minor">
                            <a:schemeClr val="tx1"/>
                          </a:fontRef>
                        </wps:style>
                        <wps:bodyPr/>
                      </wps:wsp>
                      <wps:wsp>
                        <wps:cNvPr id="62" name="Rectángulo 62"/>
                        <wps:cNvSpPr/>
                        <wps:spPr>
                          <a:xfrm>
                            <a:off x="5238750" y="933449"/>
                            <a:ext cx="1047750" cy="464479"/>
                          </a:xfrm>
                          <a:prstGeom prst="rect">
                            <a:avLst/>
                          </a:prstGeom>
                          <a:ln>
                            <a:solidFill>
                              <a:srgbClr val="0078B9"/>
                            </a:solidFill>
                          </a:ln>
                        </wps:spPr>
                        <wps:style>
                          <a:lnRef idx="2">
                            <a:schemeClr val="accent6"/>
                          </a:lnRef>
                          <a:fillRef idx="1">
                            <a:schemeClr val="lt1"/>
                          </a:fillRef>
                          <a:effectRef idx="0">
                            <a:schemeClr val="accent6"/>
                          </a:effectRef>
                          <a:fontRef idx="minor">
                            <a:schemeClr val="dk1"/>
                          </a:fontRef>
                        </wps:style>
                        <wps:txbx>
                          <w:txbxContent>
                            <w:p w14:paraId="0A8813FC" w14:textId="77777777" w:rsidR="00C232F7" w:rsidRPr="00E219DD" w:rsidRDefault="00C232F7" w:rsidP="00C232F7">
                              <w:pPr>
                                <w:jc w:val="center"/>
                                <w:rPr>
                                  <w:rFonts w:ascii="Segoe UI" w:hAnsi="Segoe UI" w:cs="Segoe UI"/>
                                  <w:b/>
                                  <w:bCs/>
                                  <w:color w:val="0078B9"/>
                                  <w:sz w:val="18"/>
                                  <w:szCs w:val="18"/>
                                </w:rPr>
                              </w:pPr>
                              <w:r w:rsidRPr="00E219DD">
                                <w:rPr>
                                  <w:rFonts w:ascii="Segoe UI" w:hAnsi="Segoe UI" w:cs="Segoe UI"/>
                                  <w:b/>
                                  <w:bCs/>
                                  <w:color w:val="0078B9"/>
                                  <w:sz w:val="18"/>
                                  <w:szCs w:val="18"/>
                                </w:rPr>
                                <w:t>NUEVE (9) PERSONEROS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xmlns:w16sdtdh="http://schemas.microsoft.com/office/word/2020/wordml/sdtdatahash" xmlns:oel="http://schemas.microsoft.com/office/2019/extlst">
            <w:pict>
              <v:group w14:anchorId="199C9556" id="Grupo 63" o:spid="_x0000_s1039" style="position:absolute;left:0;text-align:left;margin-left:22.9pt;margin-top:.3pt;width:495pt;height:146.3pt;z-index:251680768;mso-height-relative:margin" coordorigin=",1935" coordsize="62865,1221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rEJP8wUAACwtAAAOAAAAZHJzL2Uyb0RvYy54bWzsWs1u4zYQvhfoOwi6Nxb1LyPOIs02QYHF&#13;&#10;brDZYs+MLNlCJVGlmNjp2/RZ+mIdDkXaTqS147bZINBFlkQORY5n5vtmyNN366q07jPeFqye2eTE&#13;&#10;sa2sTtm8qBcz+7cvlz/FttUKWs9pyepsZj9krf3u7McfTlfNNHPZkpXzjFswSN1OV83MXgrRTCeT&#13;&#10;Nl1mFW1PWJPV0JgzXlEBj3wxmXO6gtGrcuI6TjhZMT5vOEuztoW371WjfYbj53mWik953mbCKmc2&#13;&#10;zE3gleP1Vl4nZ6d0uuC0WRZpNw16xCwqWtTwUTPUeyqodceLJ0NVRcpZy3JxkrJqwvK8SDNcA6yG&#13;&#10;OI9Wc8XZXYNrWUxXi8aoCVT7SE9HD5t+vL/izU1zzUETq2YBusAnuZZ1ziv5C7O01qiyB6OybC2s&#13;&#10;FF6GbhwGDmg2hTYSBzGsQik1XYLmN3Ik8QIn0E2/9Iq7LiEkln0m+uuTnTmtGrCSdqOI9t8p4mZJ&#13;&#10;mwz1205BEdfcKuawJGJbNa3AWC/AZFPBuMXljwUNqCTsfFF3KmunLWivR1+uExAnANWAZqLIj0BL&#13;&#10;aG1adZ3S3DCMQn9n0XTa8FZcZayy5M3MLotazpNO6f2HVij96C7ydVnLa8vKYn5ZlCU+8MXtRcmt&#13;&#10;eyot34nin5PuG1vdQM1SFJSsV4F34qHM1LCfsxx0Av+zi59Ht8zMsDRNs1qgVnAk6C3FcpiCEXT2&#13;&#10;C3b9pWiGLmuEyX5hI4FfZrUwwlVRM943gFjrKeeqv9aAWrdUwS2bP+D/i6oBk5PO8QK25/sDtgcN&#13;&#10;z7E934/CSNtejGY42p7yhV2jHW3PxD0/GLI9DNvS/iFI7o97QezHEOtV3Isjf4x7AwFztL2N7QFN&#13;&#10;VJj7GaD277/qxV3JLB+5QGd4hqNoqNIUwRCUKARGiGZHkjhSaA2Q0lENEviR50J8lUzFJ1GHx4Zp&#13;&#10;PAFdCfoIHwOgu4WjgL2HwO13B2qJke2SzjMVCoG4KecEJRhoR/JV1n1YfgAcD9v0AUTgCCwvDf0Y&#13;&#10;xHKxvl0jsYs0hCp0tzhT6UDbpJcF8KwPtBXXlAP/ByuCnEZ8gktestXMZt2dbS0Z/7PvvewPbBRa&#13;&#10;bWsF+cTMbv+4ozyzrfLXGnhqQnwfhhX44AeRCw98u+V2u6W+qy4YEDegojA7vJX9Ralvc86qr5D6&#13;&#10;nMuvQhOtU/j2zE4F1w8XQuU5kDyl2fk5doOko6HiQ33TpHJwaQ+SR35Zf6W86cimAI/5yDQ3fsI5&#13;&#10;VV8pWbPzO8HyAgnphjV1bOoFSVOkg8cjwu6bf/wg4PK8MMBcBgKEGzoSw/pIU0S8IPE6Mq1zJM3G&#13;&#10;R8IuQ4zM3ofShCOc/DUT9nDI9kIdbQ6yPeDrruZMIdKnPtOTuaKJ2KPpyfKOSfcOAKe3ZXrSXJ5y&#13;&#10;JhW0DuZMMAZEu8SNyGOaDlHOhXDY8aU4Ctw9MW8fX/quRQr0xsEiRa/tbFELVdCQmGdMSJVFvkFq&#13;&#10;9BeNhBTvSIoSHixQzH/fW6AwpMZQ5JHUvClSE5hK0HZGBG83ZaD9GREJSejHMBL4+HYBVudEHnF8&#13;&#10;PwGSiTmRmwTJbvX1v8yJSHCZ6DLnTuqk4kLNLsHLYHHopLoih5VVGczanpqk11fc23jts3MYt+N0&#13;&#10;wzlMb5xQBSUtfIS7b6a8P4fBIu6Ga485zBvJYQKvF8wRcg8Gcyi1wYZDB+meB64tLXqrBEJgG8JA&#13;&#10;euj7MWY4x5dARkj/PyBd7aCNTv7mChWB2+vkCB0HO7kLe4mJdGLJ2z3PjbtNVY3phHghbMlq3k6c&#13;&#10;ZHTyV8jbidlMHon72yLu5vjADnE3fzeUgw4g7rCBG28hOfjzLpK7cNYihA07JO4xIdGYnL9GJzeh&#13;&#10;fXTyt+XkQ3vlwfP2yv0wSTo3j3rKvoEHe+myHU9XuWPtV54r6inDfSMv15W0I/LyV7ztEPYySXj7&#13;&#10;nOpQ4HpQ1jVM8mm66PjRTroY6SNkA1sPYwW4O2+nSkIvVAEmpkgwgsxLgQweS4UjuViu7I4PyzO/&#13;&#10;289Yw9wccj77BwAA//8DAFBLAwQUAAYACAAAACEATe//OuMAAAANAQAADwAAAGRycy9kb3ducmV2&#13;&#10;LnhtbEyPS2vDMBCE74X+B7GF3hr50YTG8TqE9HEKhSaFktvG3tgmlmQsxXb+feVTe1kYhpn9Jl2P&#13;&#10;qhE9d7Y2GiGcBSBY56aodYnwfXh/egFhHemCGqMZ4cYW1tn9XUpJYQb9xf3elcKXaJsQQuVcm0hp&#13;&#10;84oV2ZlpWXvvbDpFzsuulEVHgy9XjYyCYCEV1dp/qKjlbcX5ZX9VCB8DDZs4fOt3l/P2djzMP392&#13;&#10;ISM+PoyvK382KxCOR/eXgGmD54fMg53MVRdWNAjPc4/vEBYgJjeIJ31CiJZxBDJL5f8V2S8AAAD/&#13;&#10;/wMAUEsBAi0AFAAGAAgAAAAhALaDOJL+AAAA4QEAABMAAAAAAAAAAAAAAAAAAAAAAFtDb250ZW50&#13;&#10;X1R5cGVzXS54bWxQSwECLQAUAAYACAAAACEAOP0h/9YAAACUAQAACwAAAAAAAAAAAAAAAAAvAQAA&#13;&#10;X3JlbHMvLnJlbHNQSwECLQAUAAYACAAAACEA7KxCT/MFAAAsLQAADgAAAAAAAAAAAAAAAAAuAgAA&#13;&#10;ZHJzL2Uyb0RvYy54bWxQSwECLQAUAAYACAAAACEATe//OuMAAAANAQAADwAAAAAAAAAAAAAAAABN&#13;&#10;CAAAZHJzL2Rvd25yZXYueG1sUEsFBgAAAAAEAAQA8wAAAF0JAAAAAA==&#13;&#10;">
                <v:line id="Conector recto 61" o:spid="_x0000_s1040" style="position:absolute;visibility:visible;mso-wrap-style:square" from="20510,7747" to="20510,1041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e9X0yAAAAOAAAAAPAAAAZHJzL2Rvd25yZXYueG1sRI9BawIx&#13;&#10;FITvBf9DeIKXUrO2IHY1itoKvRTpWnp+bJ6b1c3LksR1/femUOhlYBjmG2ax6m0jOvKhdqxgMs5A&#13;&#10;EJdO11wp+D7snmYgQkTW2DgmBTcKsFoOHhaYa3flL+qKWIkE4ZCjAhNjm0sZSkMWw9i1xCk7Om8x&#13;&#10;JusrqT1eE9w28jnLptJizWnBYEtbQ+W5uFgF3efmnbflyey92xUvm8fX/U+jlRoN+7d5kvUcRKQ+&#13;&#10;/jf+EB9awXQCv4fSGZDLOwAAAP//AwBQSwECLQAUAAYACAAAACEA2+H2y+4AAACFAQAAEwAAAAAA&#13;&#10;AAAAAAAAAAAAAAAAW0NvbnRlbnRfVHlwZXNdLnhtbFBLAQItABQABgAIAAAAIQBa9CxbvwAAABUB&#13;&#10;AAALAAAAAAAAAAAAAAAAAB8BAABfcmVscy8ucmVsc1BLAQItABQABgAIAAAAIQAYe9X0yAAAAOAA&#13;&#10;AAAPAAAAAAAAAAAAAAAAAAcCAABkcnMvZG93bnJldi54bWxQSwUGAAAAAAMAAwC3AAAA/AIAAAAA&#13;&#10;" strokecolor="#0078b9" strokeweight="1.5pt">
                  <v:stroke endcap="round"/>
                </v:line>
                <v:line id="Conector recto 44" o:spid="_x0000_s1041" style="position:absolute;visibility:visible;mso-wrap-style:square" from="44767,7810" to="44767,1047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uSoMyAAAAOAAAAAPAAAAZHJzL2Rvd25yZXYueG1sRI9La8Mw&#13;&#10;EITvhf4HsYVeSiPnQWidKCFP6KWEuKXnxdpabqyVkVTH+fdRoNDLwDDMN8x82dtGdORD7VjBcJCB&#13;&#10;IC6drrlS8Pmxf34BESKyxsYxKbhQgOXi/m6OuXZnPlJXxEokCIccFZgY21zKUBqyGAauJU7Zt/MW&#13;&#10;Y7K+ktrjOcFtI0dZNpUWa04LBlvaGCpPxa9V0L2vd7wpf8zBu30xXj+9Hr4ardTjQ7+dJVnNQETq&#13;&#10;43/jD/GmFUwmcDuUzoBcXAEAAP//AwBQSwECLQAUAAYACAAAACEA2+H2y+4AAACFAQAAEwAAAAAA&#13;&#10;AAAAAAAAAAAAAAAAW0NvbnRlbnRfVHlwZXNdLnhtbFBLAQItABQABgAIAAAAIQBa9CxbvwAAABUB&#13;&#10;AAALAAAAAAAAAAAAAAAAAB8BAABfcmVscy8ucmVsc1BLAQItABQABgAIAAAAIQBDuSoMyAAAAOAA&#13;&#10;AAAPAAAAAAAAAAAAAAAAAAcCAABkcnMvZG93bnJldi54bWxQSwUGAAAAAAMAAwC3AAAA/AIAAAAA&#13;&#10;" strokecolor="#0078b9" strokeweight="1.5pt">
                  <v:stroke endcap="round"/>
                </v:line>
                <v:line id="Conector recto 45" o:spid="_x0000_s1042" style="position:absolute;visibility:visible;mso-wrap-style:square" from="58483,7874" to="58483,105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9Y+XyQAAAOAAAAAPAAAAZHJzL2Rvd25yZXYueG1sRI9BawIx&#13;&#10;FITvBf9DeIKXUrO1tdTVKNVW6KWIW/H82Dw3q5uXJUnX7b9vCoVeBoZhvmEWq942oiMfascK7scZ&#13;&#10;COLS6ZorBYfP7d0ziBCRNTaOScE3BVgtBzcLzLW78p66IlYiQTjkqMDE2OZShtKQxTB2LXHKTs5b&#13;&#10;jMn6SmqP1wS3jZxk2ZO0WHNaMNjSxlB5Kb6sgu5j/cab8mx23m2Lh/XtbHdstFKjYf86T/IyBxGp&#13;&#10;j/+NP8S7VvA4hd9D6QzI5Q8AAAD//wMAUEsBAi0AFAAGAAgAAAAhANvh9svuAAAAhQEAABMAAAAA&#13;&#10;AAAAAAAAAAAAAAAAAFtDb250ZW50X1R5cGVzXS54bWxQSwECLQAUAAYACAAAACEAWvQsW78AAAAV&#13;&#10;AQAACwAAAAAAAAAAAAAAAAAfAQAAX3JlbHMvLnJlbHNQSwECLQAUAAYACAAAACEALPWPl8kAAADg&#13;&#10;AAAADwAAAAAAAAAAAAAAAAAHAgAAZHJzL2Rvd25yZXYueG1sUEsFBgAAAAADAAMAtwAAAP0CAAAA&#13;&#10;AA==&#13;&#10;" strokecolor="#0078b9" strokeweight="1.5pt">
                  <v:stroke endcap="round"/>
                </v:line>
                <v:rect id="Rectángulo 48" o:spid="_x0000_s1043" style="position:absolute;left:762;top:1987;width:15473;height:417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6sPvyQAAAOAAAAAPAAAAZHJzL2Rvd25yZXYueG1sRI9Na8JA&#13;&#10;EIbvBf/DMkIvpW4sRdroKn5g8Wa0gtchO01Cs7MhuzXRX985CF4GXob3mXlmi97V6kJtqDwbGI8S&#13;&#10;UMS5txUXBk7f29cPUCEiW6w9k4ErBVjMB08zTK3v+ECXYyyUQDikaKCMsUm1DnlJDsPIN8Sy+/Gt&#13;&#10;wyixLbRtsRO4q/Vbkky0w4rlQokNrUvKf49/zsCq6DZbd/r6vL2E7Jrt+3N247Mxz8N+M5WxnIKK&#13;&#10;1MdH447YWQPv8rEIiQzo+T8AAAD//wMAUEsBAi0AFAAGAAgAAAAhANvh9svuAAAAhQEAABMAAAAA&#13;&#10;AAAAAAAAAAAAAAAAAFtDb250ZW50X1R5cGVzXS54bWxQSwECLQAUAAYACAAAACEAWvQsW78AAAAV&#13;&#10;AQAACwAAAAAAAAAAAAAAAAAfAQAAX3JlbHMvLnJlbHNQSwECLQAUAAYACAAAACEASurD78kAAADg&#13;&#10;AAAADwAAAAAAAAAAAAAAAAAHAgAAZHJzL2Rvd25yZXYueG1sUEsFBgAAAAADAAMAtwAAAP0CAAAA&#13;&#10;AA==&#13;&#10;" fillcolor="#0078b9" strokecolor="#0078b9" strokeweight="1.5pt">
                  <v:stroke endcap="round"/>
                  <v:textbox>
                    <w:txbxContent>
                      <w:p w14:paraId="692D1D8E" w14:textId="77777777" w:rsidR="00C232F7" w:rsidRPr="00E219DD" w:rsidRDefault="00C232F7" w:rsidP="00C232F7">
                        <w:pPr>
                          <w:jc w:val="center"/>
                          <w:rPr>
                            <w:rFonts w:ascii="Segoe UI" w:hAnsi="Segoe UI" w:cs="Segoe UI"/>
                            <w:b/>
                            <w:bCs/>
                          </w:rPr>
                        </w:pPr>
                        <w:r w:rsidRPr="00E219DD">
                          <w:rPr>
                            <w:rFonts w:ascii="Segoe UI" w:hAnsi="Segoe UI" w:cs="Segoe UI"/>
                            <w:b/>
                            <w:bCs/>
                          </w:rPr>
                          <w:t>COMITÉ  TÉCNICO</w:t>
                        </w:r>
                      </w:p>
                    </w:txbxContent>
                  </v:textbox>
                </v:rect>
                <v:line id="Conector recto 47" o:spid="_x0000_s1044" style="position:absolute;visibility:visible;mso-wrap-style:square" from="33655,2603" to="33655,97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a7R7yQAAAOAAAAAPAAAAZHJzL2Rvd25yZXYueG1sRI9BawIx&#13;&#10;FITvBf9DeIKXUrO1xdbVKNVW6KWIW/H82Dw3q5uXJUnX7b9vCoVeBoZhvmEWq942oiMfascK7scZ&#13;&#10;COLS6ZorBYfP7d0ziBCRNTaOScE3BVgtBzcLzLW78p66IlYiQTjkqMDE2OZShtKQxTB2LXHKTs5b&#13;&#10;jMn6SmqP1wS3jZxk2VRarDktGGxpY6i8FF9WQfexfuNNeTY777bFw/p2tjs2WqnRsH+dJ3mZg4jU&#13;&#10;x//GH+JdK3h8gt9D6QzI5Q8AAAD//wMAUEsBAi0AFAAGAAgAAAAhANvh9svuAAAAhQEAABMAAAAA&#13;&#10;AAAAAAAAAAAAAAAAAFtDb250ZW50X1R5cGVzXS54bWxQSwECLQAUAAYACAAAACEAWvQsW78AAAAV&#13;&#10;AQAACwAAAAAAAAAAAAAAAAAfAQAAX3JlbHMvLnJlbHNQSwECLQAUAAYACAAAACEAs2u0e8kAAADg&#13;&#10;AAAADwAAAAAAAAAAAAAAAAAHAgAAZHJzL2Rvd25yZXYueG1sUEsFBgAAAAADAAMAtwAAAP0CAAAA&#13;&#10;AA==&#13;&#10;" strokecolor="#0078b9" strokeweight="1.5pt">
                  <v:stroke endcap="round"/>
                </v:line>
                <v:line id="Conector recto 46" o:spid="_x0000_s1045" style="position:absolute;visibility:visible;mso-wrap-style:square" from="4762,7683" to="4762,103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JxHgyAAAAOAAAAAPAAAAZHJzL2Rvd25yZXYueG1sRI9PawIx&#13;&#10;FMTvgt8hvEIvUrP9g9jVKNVW8CLitvT82Lxutm5eliRd129vhIKXgWGY3zDzZW8b0ZEPtWMFj+MM&#13;&#10;BHHpdM2Vgq/PzcMURIjIGhvHpOBMAZaL4WCOuXYnPlBXxEokCIccFZgY21zKUBqyGMauJU7Zj/MW&#13;&#10;Y7K+ktrjKcFtI5+ybCIt1pwWDLa0NlQeiz+roNutPnhd/pq9d5vieTV63X83Wqn7u/59luRtBiJS&#13;&#10;H2+Nf8RWK3iZwPVQOgNycQEAAP//AwBQSwECLQAUAAYACAAAACEA2+H2y+4AAACFAQAAEwAAAAAA&#13;&#10;AAAAAAAAAAAAAAAAW0NvbnRlbnRfVHlwZXNdLnhtbFBLAQItABQABgAIAAAAIQBa9CxbvwAAABUB&#13;&#10;AAALAAAAAAAAAAAAAAAAAB8BAABfcmVscy8ucmVsc1BLAQItABQABgAIAAAAIQDcJxHgyAAAAOAA&#13;&#10;AAAPAAAAAAAAAAAAAAAAAAcCAABkcnMvZG93bnJldi54bWxQSwUGAAAAAAMAAwC3AAAA/AIAAAAA&#13;&#10;" strokecolor="#0078b9" strokeweight="1.5pt">
                  <v:stroke endcap="round"/>
                </v:line>
                <v:rect id="Rectángulo 50" o:spid="_x0000_s1046" style="position:absolute;top:9271;width:13525;height:487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SnEjxwAAAOAAAAAPAAAAZHJzL2Rvd25yZXYueG1sRI9Na8JA&#13;&#10;EIbvBf/DMoK3ulGwSHQVMUoLnvwo9Dhkp0lqdjZkt0n6751DwcvAy/A+L896O7haddSGyrOB2TQB&#13;&#10;RZx7W3Fh4HY9vi5BhYhssfZMBv4owHYzelljan3PZ+ousVAC4ZCigTLGJtU65CU5DFPfEMvv27cO&#13;&#10;o8S20LbFXuCu1vMkedMOK5aFEhval5TfL7/OwGdWhMMyy/ytyw/xeHr/+pn13pjJeMhWcnYrUJGG&#13;&#10;+Gz8Iz6sgYUoiJDIgN48AAAA//8DAFBLAQItABQABgAIAAAAIQDb4fbL7gAAAIUBAAATAAAAAAAA&#13;&#10;AAAAAAAAAAAAAABbQ29udGVudF9UeXBlc10ueG1sUEsBAi0AFAAGAAgAAAAhAFr0LFu/AAAAFQEA&#13;&#10;AAsAAAAAAAAAAAAAAAAAHwEAAF9yZWxzLy5yZWxzUEsBAi0AFAAGAAgAAAAhAJRKcSPHAAAA4AAA&#13;&#10;AA8AAAAAAAAAAAAAAAAABwIAAGRycy9kb3ducmV2LnhtbFBLBQYAAAAAAwADALcAAAD7AgAAAAA=&#13;&#10;" fillcolor="white [3201]" strokecolor="#0078b9" strokeweight="1.5pt">
                  <v:stroke endcap="round"/>
                  <v:textbox>
                    <w:txbxContent>
                      <w:p w14:paraId="382EA6D8" w14:textId="746F8C6D" w:rsidR="00C232F7" w:rsidRPr="00E219DD" w:rsidRDefault="00C232F7" w:rsidP="00E219DD">
                        <w:pPr>
                          <w:spacing w:after="0" w:line="240" w:lineRule="auto"/>
                          <w:jc w:val="center"/>
                          <w:rPr>
                            <w:rFonts w:ascii="Segoe UI" w:hAnsi="Segoe UI" w:cs="Segoe UI"/>
                            <w:b/>
                            <w:bCs/>
                            <w:color w:val="0078B9"/>
                            <w:sz w:val="18"/>
                            <w:szCs w:val="18"/>
                          </w:rPr>
                        </w:pPr>
                        <w:r w:rsidRPr="00E219DD">
                          <w:rPr>
                            <w:rFonts w:ascii="Segoe UI" w:hAnsi="Segoe UI" w:cs="Segoe UI"/>
                            <w:b/>
                            <w:bCs/>
                            <w:color w:val="0078B9"/>
                            <w:sz w:val="18"/>
                            <w:szCs w:val="18"/>
                          </w:rPr>
                          <w:t>VICEPROCUR</w:t>
                        </w:r>
                        <w:r w:rsidR="00251396">
                          <w:rPr>
                            <w:rFonts w:ascii="Segoe UI" w:hAnsi="Segoe UI" w:cs="Segoe UI"/>
                            <w:b/>
                            <w:bCs/>
                            <w:color w:val="0078B9"/>
                            <w:sz w:val="18"/>
                            <w:szCs w:val="18"/>
                          </w:rPr>
                          <w:t>A</w:t>
                        </w:r>
                        <w:r w:rsidRPr="00E219DD">
                          <w:rPr>
                            <w:rFonts w:ascii="Segoe UI" w:hAnsi="Segoe UI" w:cs="Segoe UI"/>
                            <w:b/>
                            <w:bCs/>
                            <w:color w:val="0078B9"/>
                            <w:sz w:val="18"/>
                            <w:szCs w:val="18"/>
                          </w:rPr>
                          <w:t>DOR GENERAL</w:t>
                        </w:r>
                        <w:r w:rsidR="00E219DD">
                          <w:rPr>
                            <w:rFonts w:ascii="Segoe UI" w:hAnsi="Segoe UI" w:cs="Segoe UI"/>
                            <w:b/>
                            <w:bCs/>
                            <w:color w:val="0078B9"/>
                            <w:sz w:val="18"/>
                            <w:szCs w:val="18"/>
                          </w:rPr>
                          <w:t xml:space="preserve"> </w:t>
                        </w:r>
                        <w:r w:rsidRPr="00E219DD">
                          <w:rPr>
                            <w:rFonts w:ascii="Segoe UI" w:hAnsi="Segoe UI" w:cs="Segoe UI"/>
                            <w:b/>
                            <w:bCs/>
                            <w:color w:val="0078B9"/>
                            <w:sz w:val="18"/>
                            <w:szCs w:val="18"/>
                          </w:rPr>
                          <w:t xml:space="preserve">O DELEGADO </w:t>
                        </w:r>
                      </w:p>
                    </w:txbxContent>
                  </v:textbox>
                </v:rect>
                <v:rect id="Rectángulo 54" o:spid="_x0000_s1047" style="position:absolute;left:16164;top:1935;width:31045;height:429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6X20xgAAAOAAAAAPAAAAZHJzL2Rvd25yZXYueG1sRI9Pa8JA&#13;&#10;FMTvhX6H5RW8NRtbrZK4SlsRctW290f25Y9m38bdrYnf3i0UvAwMw/yGWW1G04kLOd9aVjBNUhDE&#13;&#10;pdUt1wq+v3bPSxA+IGvsLJOCK3nYrB8fVphpO/CeLodQiwhhn6GCJoQ+k9KXDRn0ie2JY1ZZZzBE&#13;&#10;62qpHQ4Rbjr5kqZv0mDLcaHBnj4bKk+HX6OgL4qP7sctTsWsGjS+0vbcno9KTZ7GbR7lPQcRaAz3&#13;&#10;xj+i0ArmM/g7FM+AXN8AAAD//wMAUEsBAi0AFAAGAAgAAAAhANvh9svuAAAAhQEAABMAAAAAAAAA&#13;&#10;AAAAAAAAAAAAAFtDb250ZW50X1R5cGVzXS54bWxQSwECLQAUAAYACAAAACEAWvQsW78AAAAVAQAA&#13;&#10;CwAAAAAAAAAAAAAAAAAfAQAAX3JlbHMvLnJlbHNQSwECLQAUAAYACAAAACEAh+l9tMYAAADgAAAA&#13;&#10;DwAAAAAAAAAAAAAAAAAHAgAAZHJzL2Rvd25yZXYueG1sUEsFBgAAAAADAAMAtwAAAPoCAAAAAA==&#13;&#10;" fillcolor="#015f94" stroked="f" strokeweight="2pt">
                  <v:stroke endcap="round"/>
                  <v:textbox>
                    <w:txbxContent>
                      <w:p w14:paraId="1832544E" w14:textId="435172B0" w:rsidR="00C232F7" w:rsidRPr="00E219DD" w:rsidRDefault="00C232F7" w:rsidP="00E219DD">
                        <w:pPr>
                          <w:rPr>
                            <w:rFonts w:ascii="Segoe UI" w:hAnsi="Segoe UI" w:cs="Segoe UI"/>
                            <w:sz w:val="18"/>
                            <w:szCs w:val="18"/>
                          </w:rPr>
                        </w:pPr>
                        <w:r w:rsidRPr="00E219DD">
                          <w:rPr>
                            <w:rFonts w:ascii="Segoe UI" w:hAnsi="Segoe UI" w:cs="Segoe UI"/>
                            <w:b/>
                            <w:bCs/>
                            <w:sz w:val="18"/>
                            <w:szCs w:val="18"/>
                          </w:rPr>
                          <w:t>SECRETARIA TÉCNICA:</w:t>
                        </w:r>
                        <w:r w:rsidRPr="00E219DD">
                          <w:rPr>
                            <w:rFonts w:ascii="Segoe UI" w:hAnsi="Segoe UI" w:cs="Segoe UI"/>
                            <w:sz w:val="18"/>
                            <w:szCs w:val="18"/>
                          </w:rPr>
                          <w:t xml:space="preserve"> DIRECTORA INSTITUTO DE ESTUDIOS DEL MINISTERIO PÚBLICO</w:t>
                        </w:r>
                      </w:p>
                    </w:txbxContent>
                  </v:textbox>
                </v:rect>
                <v:rect id="Rectángulo 53" o:spid="_x0000_s1048" style="position:absolute;left:40005;top:9334;width:11747;height:464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mO9UxgAAAOAAAAAPAAAAZHJzL2Rvd25yZXYueG1sRI9Bi8Iw&#13;&#10;FITvwv6H8IS9aaqLItUoslVW8KTrgsdH82yrzUtpYtv990YQvAwMw3zDLFadKUVDtSssKxgNIxDE&#13;&#10;qdUFZwpOv9vBDITzyBpLy6Tgnxyslh+9Bcbatnyg5ugzESDsYlSQe1/FUro0J4NuaCvikF1sbdAH&#13;&#10;W2dS19gGuCnlOIqm0mDBYSHHir5zSm/Hu1Hwl2RuM0sSe2rSjd/uf87XUWuV+ux3yTzIeg7CU+ff&#13;&#10;jRdipxVMvuB5KJwBuXwAAAD//wMAUEsBAi0AFAAGAAgAAAAhANvh9svuAAAAhQEAABMAAAAAAAAA&#13;&#10;AAAAAAAAAAAAAFtDb250ZW50X1R5cGVzXS54bWxQSwECLQAUAAYACAAAACEAWvQsW78AAAAVAQAA&#13;&#10;CwAAAAAAAAAAAAAAAAAfAQAAX3JlbHMvLnJlbHNQSwECLQAUAAYACAAAACEAZJjvVMYAAADgAAAA&#13;&#10;DwAAAAAAAAAAAAAAAAAHAgAAZHJzL2Rvd25yZXYueG1sUEsFBgAAAAADAAMAtwAAAPoCAAAAAA==&#13;&#10;" fillcolor="white [3201]" strokecolor="#0078b9" strokeweight="1.5pt">
                  <v:stroke endcap="round"/>
                  <v:textbox>
                    <w:txbxContent>
                      <w:p w14:paraId="66D45620" w14:textId="77777777" w:rsidR="00C232F7" w:rsidRPr="00E219DD" w:rsidRDefault="00C232F7" w:rsidP="00C232F7">
                        <w:pPr>
                          <w:jc w:val="center"/>
                          <w:rPr>
                            <w:rFonts w:ascii="Segoe UI" w:hAnsi="Segoe UI" w:cs="Segoe UI"/>
                            <w:b/>
                            <w:bCs/>
                            <w:color w:val="0078B9"/>
                            <w:sz w:val="18"/>
                            <w:szCs w:val="18"/>
                          </w:rPr>
                        </w:pPr>
                        <w:r w:rsidRPr="00E219DD">
                          <w:rPr>
                            <w:rFonts w:ascii="Segoe UI" w:hAnsi="Segoe UI" w:cs="Segoe UI"/>
                            <w:b/>
                            <w:bCs/>
                            <w:color w:val="0078B9"/>
                            <w:sz w:val="18"/>
                            <w:szCs w:val="18"/>
                          </w:rPr>
                          <w:t>JEFE DE OFICINA DE PLANEACIÓN DEFENSORIA</w:t>
                        </w:r>
                      </w:p>
                      <w:p w14:paraId="7AF907E0" w14:textId="77777777" w:rsidR="00C232F7" w:rsidRPr="00E219DD" w:rsidRDefault="00C232F7" w:rsidP="00C232F7">
                        <w:pPr>
                          <w:jc w:val="center"/>
                          <w:rPr>
                            <w:rFonts w:ascii="Segoe UI" w:hAnsi="Segoe UI" w:cs="Segoe UI"/>
                            <w:b/>
                            <w:bCs/>
                            <w:color w:val="0078B9"/>
                            <w:sz w:val="18"/>
                            <w:szCs w:val="18"/>
                          </w:rPr>
                        </w:pPr>
                      </w:p>
                    </w:txbxContent>
                  </v:textbox>
                </v:rect>
                <v:rect id="Rectángulo 52" o:spid="_x0000_s1049" style="position:absolute;left:27749;top:9332;width:11367;height:481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1ErPxgAAAOAAAAAPAAAAZHJzL2Rvd25yZXYueG1sRI9Bi8Iw&#13;&#10;FITvgv8hvIW9aaqgSDXKslVc8KRW8Phonm3d5qU0se3++40geBkYhvmGWW16U4mWGldaVjAZRyCI&#13;&#10;M6tLzhWk591oAcJ5ZI2VZVLwRw426+FghbG2HR+pPflcBAi7GBUU3texlC4ryKAb25o4ZDfbGPTB&#13;&#10;NrnUDXYBbio5jaK5NFhyWCiwpu+Cst/Twyi4JLnbLpLEpm229bvD/nqfdFapz48+WQb5WoLw1Pt3&#13;&#10;44X40QpmU3geCmdArv8BAAD//wMAUEsBAi0AFAAGAAgAAAAhANvh9svuAAAAhQEAABMAAAAAAAAA&#13;&#10;AAAAAAAAAAAAAFtDb250ZW50X1R5cGVzXS54bWxQSwECLQAUAAYACAAAACEAWvQsW78AAAAVAQAA&#13;&#10;CwAAAAAAAAAAAAAAAAAfAQAAX3JlbHMvLnJlbHNQSwECLQAUAAYACAAAACEAC9RKz8YAAADgAAAA&#13;&#10;DwAAAAAAAAAAAAAAAAAHAgAAZHJzL2Rvd25yZXYueG1sUEsFBgAAAAADAAMAtwAAAPoCAAAAAA==&#13;&#10;" fillcolor="white [3201]" strokecolor="#0078b9" strokeweight="1.5pt">
                  <v:stroke endcap="round"/>
                  <v:textbox>
                    <w:txbxContent>
                      <w:p w14:paraId="05A4072C" w14:textId="77777777" w:rsidR="00C232F7" w:rsidRPr="00E219DD" w:rsidRDefault="00C232F7" w:rsidP="00C232F7">
                        <w:pPr>
                          <w:jc w:val="center"/>
                          <w:rPr>
                            <w:rFonts w:ascii="Segoe UI" w:hAnsi="Segoe UI" w:cs="Segoe UI"/>
                            <w:b/>
                            <w:bCs/>
                            <w:color w:val="0078B9"/>
                            <w:sz w:val="18"/>
                            <w:szCs w:val="18"/>
                          </w:rPr>
                        </w:pPr>
                        <w:r w:rsidRPr="00E219DD">
                          <w:rPr>
                            <w:rFonts w:ascii="Segoe UI" w:hAnsi="Segoe UI" w:cs="Segoe UI"/>
                            <w:b/>
                            <w:bCs/>
                            <w:color w:val="0078B9"/>
                            <w:sz w:val="18"/>
                            <w:szCs w:val="18"/>
                          </w:rPr>
                          <w:t xml:space="preserve">JEFE DE OFICINA DE PLANEACIÓN PGN </w:t>
                        </w:r>
                      </w:p>
                    </w:txbxContent>
                  </v:textbox>
                </v:rect>
                <v:rect id="Rectángulo 51" o:spid="_x0000_s1050" style="position:absolute;left:14478;top:9334;width:12185;height:481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BtS4xwAAAOAAAAAPAAAAZHJzL2Rvd25yZXYueG1sRI9Ba4NA&#13;&#10;FITvgf6H5RV6i6uFBjHZhFITWsipxkCPD/dVTdy34m7V/vtuIZDLwDDMN8xmN5tOjDS41rKCJIpB&#13;&#10;EFdWt1wrKE+HZQrCeWSNnWVS8EsOdtuHxQYzbSf+pLHwtQgQdhkqaLzvMyld1ZBBF9meOGTfdjDo&#13;&#10;gx1qqQecAtx08jmOV9Jgy2GhwZ7eGqquxY9RcM5rt0/z3JZjtfeH4/vXJZmsUk+Pc74O8roG4Wn2&#13;&#10;98YN8aEVvCTwfyicAbn9AwAA//8DAFBLAQItABQABgAIAAAAIQDb4fbL7gAAAIUBAAATAAAAAAAA&#13;&#10;AAAAAAAAAAAAAABbQ29udGVudF9UeXBlc10ueG1sUEsBAi0AFAAGAAgAAAAhAFr0LFu/AAAAFQEA&#13;&#10;AAsAAAAAAAAAAAAAAAAAHwEAAF9yZWxzLy5yZWxzUEsBAi0AFAAGAAgAAAAhAPsG1LjHAAAA4AAA&#13;&#10;AA8AAAAAAAAAAAAAAAAABwIAAGRycy9kb3ducmV2LnhtbFBLBQYAAAAAAwADALcAAAD7AgAAAAA=&#13;&#10;" fillcolor="white [3201]" strokecolor="#0078b9" strokeweight="1.5pt">
                  <v:stroke endcap="round"/>
                  <v:textbox>
                    <w:txbxContent>
                      <w:p w14:paraId="40D6F2B4" w14:textId="2AE8FFEF" w:rsidR="00C232F7" w:rsidRPr="00E219DD" w:rsidRDefault="00C232F7" w:rsidP="00251396">
                        <w:pPr>
                          <w:spacing w:after="0" w:line="240" w:lineRule="auto"/>
                          <w:jc w:val="center"/>
                          <w:rPr>
                            <w:rFonts w:ascii="Segoe UI" w:hAnsi="Segoe UI" w:cs="Segoe UI"/>
                            <w:b/>
                            <w:bCs/>
                            <w:color w:val="0078B9"/>
                            <w:sz w:val="18"/>
                            <w:szCs w:val="18"/>
                          </w:rPr>
                        </w:pPr>
                        <w:r w:rsidRPr="00E219DD">
                          <w:rPr>
                            <w:rFonts w:ascii="Segoe UI" w:hAnsi="Segoe UI" w:cs="Segoe UI"/>
                            <w:b/>
                            <w:bCs/>
                            <w:color w:val="0078B9"/>
                            <w:sz w:val="18"/>
                            <w:szCs w:val="18"/>
                          </w:rPr>
                          <w:t>VICEDEFENSOR DEL PUEBLO</w:t>
                        </w:r>
                        <w:r w:rsidR="00251396">
                          <w:rPr>
                            <w:rFonts w:ascii="Segoe UI" w:hAnsi="Segoe UI" w:cs="Segoe UI"/>
                            <w:b/>
                            <w:bCs/>
                            <w:color w:val="0078B9"/>
                            <w:sz w:val="18"/>
                            <w:szCs w:val="18"/>
                          </w:rPr>
                          <w:t xml:space="preserve"> </w:t>
                        </w:r>
                        <w:r w:rsidRPr="00E219DD">
                          <w:rPr>
                            <w:rFonts w:ascii="Segoe UI" w:hAnsi="Segoe UI" w:cs="Segoe UI"/>
                            <w:b/>
                            <w:bCs/>
                            <w:color w:val="0078B9"/>
                            <w:sz w:val="18"/>
                            <w:szCs w:val="18"/>
                          </w:rPr>
                          <w:t xml:space="preserve">O </w:t>
                        </w:r>
                        <w:r w:rsidR="00251396">
                          <w:rPr>
                            <w:rFonts w:ascii="Segoe UI" w:hAnsi="Segoe UI" w:cs="Segoe UI"/>
                            <w:b/>
                            <w:bCs/>
                            <w:color w:val="0078B9"/>
                            <w:sz w:val="18"/>
                            <w:szCs w:val="18"/>
                          </w:rPr>
                          <w:t>D</w:t>
                        </w:r>
                        <w:r w:rsidRPr="00E219DD">
                          <w:rPr>
                            <w:rFonts w:ascii="Segoe UI" w:hAnsi="Segoe UI" w:cs="Segoe UI"/>
                            <w:b/>
                            <w:bCs/>
                            <w:color w:val="0078B9"/>
                            <w:sz w:val="18"/>
                            <w:szCs w:val="18"/>
                          </w:rPr>
                          <w:t>ELEGADO</w:t>
                        </w:r>
                      </w:p>
                    </w:txbxContent>
                  </v:textbox>
                </v:rect>
                <v:line id="Conector recto 55" o:spid="_x0000_s1051" style="position:absolute;visibility:visible;mso-wrap-style:square" from="4699,7683" to="58547,78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LBlKyAAAAOAAAAAPAAAAZHJzL2Rvd25yZXYueG1sRI/NasMw&#13;&#10;EITvhb6D2EIvpZGTkNA6UUJ+oZcS4paeF2trubFWRlId5+2jQKGXgWGYb5j5sreN6MiH2rGC4SAD&#13;&#10;QVw6XXOl4PNj//wCIkRkjY1jUnChAMvF/d0cc+3OfKSuiJVIEA45KjAxtrmUoTRkMQxcS5yyb+ct&#13;&#10;xmR9JbXHc4LbRo6ybCot1pwWDLa0MVSeil+roHtf73hT/piDd/tivH56PXw1WqnHh347S7KagYjU&#13;&#10;x//GH+JNK5hM4HYonQG5uAIAAP//AwBQSwECLQAUAAYACAAAACEA2+H2y+4AAACFAQAAEwAAAAAA&#13;&#10;AAAAAAAAAAAAAAAAW0NvbnRlbnRfVHlwZXNdLnhtbFBLAQItABQABgAIAAAAIQBa9CxbvwAAABUB&#13;&#10;AAALAAAAAAAAAAAAAAAAAB8BAABfcmVscy8ucmVsc1BLAQItABQABgAIAAAAIQCpLBlKyAAAAOAA&#13;&#10;AAAPAAAAAAAAAAAAAAAAAAcCAABkcnMvZG93bnJldi54bWxQSwUGAAAAAAMAAwC3AAAA/AIAAAAA&#13;&#10;" strokecolor="#0078b9" strokeweight="1.5pt">
                  <v:stroke endcap="round"/>
                </v:line>
                <v:rect id="Rectángulo 62" o:spid="_x0000_s1052" style="position:absolute;left:52387;top:9334;width:10478;height:464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uIByxQAAAOAAAAAPAAAAZHJzL2Rvd25yZXYueG1sRI/NqsIw&#13;&#10;FIT3F3yHcAR311QXItUoYhUFV9cfcHlojm21OSlNbOvb3wiCm4FhmG+Y+bIzpWiodoVlBaNhBII4&#13;&#10;tbrgTMH5tP2dgnAeWWNpmRS8yMFy0fuZY6xty3/UHH0mAoRdjApy76tYSpfmZNANbUUcsputDfpg&#13;&#10;60zqGtsAN6UcR9FEGiw4LORY0Tqn9HF8GgWXJHObaZLYc5Nu/Pawu95HrVVq0O+SWZDVDISnzn8b&#13;&#10;H8ReK5iM4X0onAG5+AcAAP//AwBQSwECLQAUAAYACAAAACEA2+H2y+4AAACFAQAAEwAAAAAAAAAA&#13;&#10;AAAAAAAAAAAAW0NvbnRlbnRfVHlwZXNdLnhtbFBLAQItABQABgAIAAAAIQBa9CxbvwAAABUBAAAL&#13;&#10;AAAAAAAAAAAAAAAAAB8BAABfcmVscy8ucmVsc1BLAQItABQABgAIAAAAIQDFuIByxQAAAOAAAAAP&#13;&#10;AAAAAAAAAAAAAAAAAAcCAABkcnMvZG93bnJldi54bWxQSwUGAAAAAAMAAwC3AAAA+QIAAAAA&#13;&#10;" fillcolor="white [3201]" strokecolor="#0078b9" strokeweight="1.5pt">
                  <v:stroke endcap="round"/>
                  <v:textbox>
                    <w:txbxContent>
                      <w:p w14:paraId="0A8813FC" w14:textId="77777777" w:rsidR="00C232F7" w:rsidRPr="00E219DD" w:rsidRDefault="00C232F7" w:rsidP="00C232F7">
                        <w:pPr>
                          <w:jc w:val="center"/>
                          <w:rPr>
                            <w:rFonts w:ascii="Segoe UI" w:hAnsi="Segoe UI" w:cs="Segoe UI"/>
                            <w:b/>
                            <w:bCs/>
                            <w:color w:val="0078B9"/>
                            <w:sz w:val="18"/>
                            <w:szCs w:val="18"/>
                          </w:rPr>
                        </w:pPr>
                        <w:r w:rsidRPr="00E219DD">
                          <w:rPr>
                            <w:rFonts w:ascii="Segoe UI" w:hAnsi="Segoe UI" w:cs="Segoe UI"/>
                            <w:b/>
                            <w:bCs/>
                            <w:color w:val="0078B9"/>
                            <w:sz w:val="18"/>
                            <w:szCs w:val="18"/>
                          </w:rPr>
                          <w:t>NUEVE (9) PERSONEROS</w:t>
                        </w:r>
                      </w:p>
                    </w:txbxContent>
                  </v:textbox>
                </v:rect>
              </v:group>
            </w:pict>
          </mc:Fallback>
        </mc:AlternateContent>
      </w:r>
    </w:p>
    <w:p w14:paraId="52DCCFDF" w14:textId="15CF4B63" w:rsidR="00C232F7" w:rsidRPr="00C839D6" w:rsidRDefault="00C232F7" w:rsidP="00C232F7">
      <w:pPr>
        <w:spacing w:after="0" w:line="240" w:lineRule="auto"/>
        <w:jc w:val="both"/>
        <w:rPr>
          <w:rFonts w:ascii="Segoe UI" w:hAnsi="Segoe UI" w:cs="Segoe UI"/>
          <w:color w:val="262626" w:themeColor="text1" w:themeTint="D9"/>
        </w:rPr>
      </w:pPr>
    </w:p>
    <w:p w14:paraId="7C1F8290" w14:textId="77777777" w:rsidR="00C232F7" w:rsidRPr="00C839D6" w:rsidRDefault="00C232F7" w:rsidP="00C232F7">
      <w:pPr>
        <w:spacing w:after="0" w:line="240" w:lineRule="auto"/>
        <w:jc w:val="both"/>
        <w:rPr>
          <w:rFonts w:ascii="Segoe UI" w:hAnsi="Segoe UI" w:cs="Segoe UI"/>
          <w:color w:val="262626" w:themeColor="text1" w:themeTint="D9"/>
        </w:rPr>
      </w:pPr>
    </w:p>
    <w:p w14:paraId="5FE0C55F" w14:textId="77777777" w:rsidR="00C232F7" w:rsidRPr="00C839D6" w:rsidRDefault="00C232F7" w:rsidP="00C232F7">
      <w:pPr>
        <w:spacing w:after="0" w:line="240" w:lineRule="auto"/>
        <w:jc w:val="both"/>
        <w:rPr>
          <w:rFonts w:ascii="Segoe UI" w:hAnsi="Segoe UI" w:cs="Segoe UI"/>
          <w:color w:val="262626" w:themeColor="text1" w:themeTint="D9"/>
        </w:rPr>
      </w:pPr>
    </w:p>
    <w:p w14:paraId="4D00BF7A" w14:textId="77777777" w:rsidR="00C232F7" w:rsidRPr="00C839D6" w:rsidRDefault="00C232F7" w:rsidP="00C232F7">
      <w:pPr>
        <w:spacing w:after="0" w:line="240" w:lineRule="auto"/>
        <w:jc w:val="both"/>
        <w:rPr>
          <w:rFonts w:ascii="Segoe UI" w:hAnsi="Segoe UI" w:cs="Segoe UI"/>
          <w:color w:val="262626" w:themeColor="text1" w:themeTint="D9"/>
        </w:rPr>
      </w:pPr>
    </w:p>
    <w:p w14:paraId="30BE8FBA" w14:textId="77777777" w:rsidR="00C232F7" w:rsidRPr="00C839D6" w:rsidRDefault="00C232F7" w:rsidP="00C232F7">
      <w:pPr>
        <w:spacing w:after="0" w:line="240" w:lineRule="auto"/>
        <w:jc w:val="both"/>
        <w:rPr>
          <w:rFonts w:ascii="Segoe UI" w:hAnsi="Segoe UI" w:cs="Segoe UI"/>
          <w:color w:val="262626" w:themeColor="text1" w:themeTint="D9"/>
        </w:rPr>
      </w:pPr>
    </w:p>
    <w:p w14:paraId="38E38DA6" w14:textId="0CBDF4A5" w:rsidR="00C232F7" w:rsidRPr="00C839D6" w:rsidRDefault="00C232F7" w:rsidP="00A20F9C">
      <w:pPr>
        <w:spacing w:after="0" w:line="240" w:lineRule="auto"/>
        <w:jc w:val="both"/>
        <w:rPr>
          <w:rFonts w:ascii="Segoe UI" w:hAnsi="Segoe UI" w:cs="Segoe UI"/>
          <w:color w:val="262626" w:themeColor="text1" w:themeTint="D9"/>
        </w:rPr>
      </w:pPr>
    </w:p>
    <w:p w14:paraId="6E5F2186" w14:textId="52960BBD" w:rsidR="00C232F7" w:rsidRPr="00C839D6" w:rsidRDefault="00C232F7" w:rsidP="00A20F9C">
      <w:pPr>
        <w:spacing w:after="0" w:line="240" w:lineRule="auto"/>
        <w:jc w:val="both"/>
        <w:rPr>
          <w:rFonts w:ascii="Segoe UI" w:hAnsi="Segoe UI" w:cs="Segoe UI"/>
          <w:color w:val="262626" w:themeColor="text1" w:themeTint="D9"/>
        </w:rPr>
      </w:pPr>
    </w:p>
    <w:p w14:paraId="614D2774" w14:textId="67EF6627" w:rsidR="00C232F7" w:rsidRPr="00C839D6" w:rsidRDefault="00C232F7" w:rsidP="00A20F9C">
      <w:pPr>
        <w:spacing w:after="0" w:line="240" w:lineRule="auto"/>
        <w:jc w:val="both"/>
        <w:rPr>
          <w:rFonts w:ascii="Segoe UI" w:hAnsi="Segoe UI" w:cs="Segoe UI"/>
          <w:color w:val="262626" w:themeColor="text1" w:themeTint="D9"/>
        </w:rPr>
      </w:pPr>
    </w:p>
    <w:p w14:paraId="662EDE47" w14:textId="77777777" w:rsidR="00C232F7" w:rsidRPr="00C839D6" w:rsidRDefault="00C232F7" w:rsidP="00A20F9C">
      <w:pPr>
        <w:spacing w:after="0" w:line="240" w:lineRule="auto"/>
        <w:jc w:val="both"/>
        <w:rPr>
          <w:rFonts w:ascii="Segoe UI" w:hAnsi="Segoe UI" w:cs="Segoe UI"/>
          <w:color w:val="262626" w:themeColor="text1" w:themeTint="D9"/>
        </w:rPr>
      </w:pPr>
    </w:p>
    <w:p w14:paraId="1ABF2D46" w14:textId="77777777" w:rsidR="00A20F9C" w:rsidRPr="00C839D6" w:rsidRDefault="00A20F9C" w:rsidP="00A20F9C">
      <w:pPr>
        <w:spacing w:after="0" w:line="240" w:lineRule="auto"/>
        <w:jc w:val="both"/>
        <w:rPr>
          <w:rFonts w:ascii="Segoe UI" w:hAnsi="Segoe UI" w:cs="Segoe UI"/>
          <w:color w:val="262626" w:themeColor="text1" w:themeTint="D9"/>
        </w:rPr>
      </w:pPr>
    </w:p>
    <w:p w14:paraId="3356B42A" w14:textId="77777777" w:rsidR="000D7CC7" w:rsidRPr="00A516A8" w:rsidRDefault="000D7CC7" w:rsidP="00A516A8">
      <w:pPr>
        <w:tabs>
          <w:tab w:val="left" w:pos="426"/>
        </w:tabs>
        <w:spacing w:before="0" w:after="0" w:line="240" w:lineRule="auto"/>
        <w:jc w:val="both"/>
        <w:rPr>
          <w:rFonts w:ascii="Segoe UI" w:hAnsi="Segoe UI" w:cs="Segoe UI"/>
          <w:color w:val="262626" w:themeColor="text1" w:themeTint="D9"/>
          <w:sz w:val="28"/>
          <w:szCs w:val="28"/>
        </w:rPr>
      </w:pPr>
    </w:p>
    <w:p w14:paraId="43E2187C" w14:textId="45E617B0" w:rsidR="00275D31" w:rsidRPr="00C839D6" w:rsidRDefault="00275D31" w:rsidP="005D012C">
      <w:pPr>
        <w:pStyle w:val="xmsolistparagraph"/>
        <w:shd w:val="clear" w:color="auto" w:fill="FFFFFF"/>
        <w:spacing w:before="0" w:beforeAutospacing="0" w:after="0" w:afterAutospacing="0"/>
        <w:ind w:left="720"/>
        <w:jc w:val="both"/>
        <w:rPr>
          <w:rFonts w:ascii="Segoe UI" w:eastAsiaTheme="minorEastAsia" w:hAnsi="Segoe UI" w:cs="Segoe UI"/>
          <w:color w:val="262626" w:themeColor="text1" w:themeTint="D9"/>
          <w:sz w:val="28"/>
          <w:szCs w:val="28"/>
          <w:lang w:eastAsia="en-US"/>
        </w:rPr>
      </w:pPr>
    </w:p>
    <w:p w14:paraId="72ADBA1E" w14:textId="00D782D5" w:rsidR="00060887" w:rsidRPr="00A516A8" w:rsidRDefault="00A516A8" w:rsidP="00A516A8">
      <w:pPr>
        <w:pStyle w:val="xmsolistparagraph"/>
        <w:numPr>
          <w:ilvl w:val="0"/>
          <w:numId w:val="19"/>
        </w:numPr>
        <w:shd w:val="clear" w:color="auto" w:fill="FFFFFF"/>
        <w:tabs>
          <w:tab w:val="left" w:pos="851"/>
        </w:tabs>
        <w:spacing w:before="0" w:beforeAutospacing="0" w:after="0" w:afterAutospacing="0"/>
        <w:jc w:val="both"/>
        <w:rPr>
          <w:rFonts w:ascii="Segoe UI" w:hAnsi="Segoe UI" w:cs="Segoe UI"/>
          <w:b/>
          <w:bCs/>
          <w:color w:val="0078B9"/>
          <w:sz w:val="28"/>
          <w:szCs w:val="28"/>
        </w:rPr>
      </w:pPr>
      <w:r w:rsidRPr="00A516A8">
        <w:rPr>
          <w:rFonts w:ascii="Segoe UI" w:hAnsi="Segoe UI" w:cs="Segoe UI"/>
          <w:b/>
          <w:bCs/>
          <w:color w:val="0078B9"/>
          <w:sz w:val="28"/>
          <w:szCs w:val="28"/>
        </w:rPr>
        <w:lastRenderedPageBreak/>
        <w:t xml:space="preserve">¿Quién </w:t>
      </w:r>
      <w:r>
        <w:rPr>
          <w:rFonts w:ascii="Segoe UI" w:hAnsi="Segoe UI" w:cs="Segoe UI"/>
          <w:b/>
          <w:bCs/>
          <w:color w:val="0078B9"/>
          <w:sz w:val="28"/>
          <w:szCs w:val="28"/>
        </w:rPr>
        <w:t>l</w:t>
      </w:r>
      <w:r w:rsidRPr="00A516A8">
        <w:rPr>
          <w:rFonts w:ascii="Segoe UI" w:hAnsi="Segoe UI" w:cs="Segoe UI"/>
          <w:b/>
          <w:bCs/>
          <w:color w:val="0078B9"/>
          <w:sz w:val="28"/>
          <w:szCs w:val="28"/>
        </w:rPr>
        <w:t xml:space="preserve">idera </w:t>
      </w:r>
      <w:r>
        <w:rPr>
          <w:rFonts w:ascii="Segoe UI" w:hAnsi="Segoe UI" w:cs="Segoe UI"/>
          <w:b/>
          <w:bCs/>
          <w:color w:val="0078B9"/>
          <w:sz w:val="28"/>
          <w:szCs w:val="28"/>
        </w:rPr>
        <w:t>l</w:t>
      </w:r>
      <w:r w:rsidRPr="00A516A8">
        <w:rPr>
          <w:rFonts w:ascii="Segoe UI" w:hAnsi="Segoe UI" w:cs="Segoe UI"/>
          <w:b/>
          <w:bCs/>
          <w:color w:val="0078B9"/>
          <w:sz w:val="28"/>
          <w:szCs w:val="28"/>
        </w:rPr>
        <w:t xml:space="preserve">a Implementación </w:t>
      </w:r>
      <w:r>
        <w:rPr>
          <w:rFonts w:ascii="Segoe UI" w:hAnsi="Segoe UI" w:cs="Segoe UI"/>
          <w:b/>
          <w:bCs/>
          <w:color w:val="0078B9"/>
          <w:sz w:val="28"/>
          <w:szCs w:val="28"/>
        </w:rPr>
        <w:t>d</w:t>
      </w:r>
      <w:r w:rsidRPr="00A516A8">
        <w:rPr>
          <w:rFonts w:ascii="Segoe UI" w:hAnsi="Segoe UI" w:cs="Segoe UI"/>
          <w:b/>
          <w:bCs/>
          <w:color w:val="0078B9"/>
          <w:sz w:val="28"/>
          <w:szCs w:val="28"/>
        </w:rPr>
        <w:t xml:space="preserve">el Plan Decenal </w:t>
      </w:r>
      <w:r>
        <w:rPr>
          <w:rFonts w:ascii="Segoe UI" w:hAnsi="Segoe UI" w:cs="Segoe UI"/>
          <w:b/>
          <w:bCs/>
          <w:color w:val="0078B9"/>
          <w:sz w:val="28"/>
          <w:szCs w:val="28"/>
        </w:rPr>
        <w:t>d</w:t>
      </w:r>
      <w:r w:rsidRPr="00A516A8">
        <w:rPr>
          <w:rFonts w:ascii="Segoe UI" w:hAnsi="Segoe UI" w:cs="Segoe UI"/>
          <w:b/>
          <w:bCs/>
          <w:color w:val="0078B9"/>
          <w:sz w:val="28"/>
          <w:szCs w:val="28"/>
        </w:rPr>
        <w:t>el Ministerio Público?</w:t>
      </w:r>
    </w:p>
    <w:p w14:paraId="0A38A1AA" w14:textId="579B4A2A" w:rsidR="00D52C60" w:rsidRPr="00C839D6" w:rsidRDefault="00D52C60" w:rsidP="00060887">
      <w:pPr>
        <w:pStyle w:val="xmsolistparagraph"/>
        <w:shd w:val="clear" w:color="auto" w:fill="FFFFFF"/>
        <w:spacing w:before="0" w:beforeAutospacing="0" w:after="0" w:afterAutospacing="0"/>
        <w:ind w:left="720"/>
        <w:jc w:val="both"/>
        <w:rPr>
          <w:rFonts w:ascii="Segoe UI" w:hAnsi="Segoe UI" w:cs="Segoe UI"/>
          <w:b/>
          <w:bCs/>
          <w:color w:val="262626" w:themeColor="text1" w:themeTint="D9"/>
          <w:sz w:val="28"/>
          <w:szCs w:val="28"/>
        </w:rPr>
      </w:pPr>
    </w:p>
    <w:p w14:paraId="733D250C" w14:textId="77777777" w:rsidR="00060887" w:rsidRPr="00A516A8" w:rsidRDefault="00060887" w:rsidP="00A516A8">
      <w:pPr>
        <w:tabs>
          <w:tab w:val="left" w:pos="8568"/>
        </w:tabs>
        <w:autoSpaceDE w:val="0"/>
        <w:autoSpaceDN w:val="0"/>
        <w:adjustRightInd w:val="0"/>
        <w:spacing w:before="0" w:after="0" w:line="240" w:lineRule="auto"/>
        <w:ind w:left="709"/>
        <w:jc w:val="both"/>
        <w:rPr>
          <w:rFonts w:ascii="Segoe UI" w:hAnsi="Segoe UI" w:cs="Segoe UI"/>
          <w:color w:val="262626" w:themeColor="text1" w:themeTint="D9"/>
          <w:sz w:val="28"/>
          <w:szCs w:val="28"/>
        </w:rPr>
      </w:pPr>
      <w:r w:rsidRPr="00A516A8">
        <w:rPr>
          <w:rFonts w:ascii="Segoe UI" w:hAnsi="Segoe UI" w:cs="Segoe UI"/>
          <w:color w:val="262626" w:themeColor="text1" w:themeTint="D9"/>
          <w:sz w:val="28"/>
          <w:szCs w:val="28"/>
        </w:rPr>
        <w:t>En cumplimiento del artículo 139 de la Ley 1955 de 2019, el Instituto de Estudios del Ministerio Público, en calidad de la secretaría técnica, realizará el seguimiento e impartirá los parámetros para que las entidades responsables puedan reportar el seguimiento al cumplimiento de sus compromisos dentro del Plan Decenal.</w:t>
      </w:r>
    </w:p>
    <w:p w14:paraId="0BC33A45" w14:textId="77777777" w:rsidR="00060887" w:rsidRPr="00C839D6" w:rsidRDefault="00060887" w:rsidP="00060887">
      <w:pPr>
        <w:pStyle w:val="xmsolistparagraph"/>
        <w:shd w:val="clear" w:color="auto" w:fill="FFFFFF"/>
        <w:spacing w:before="0" w:beforeAutospacing="0" w:after="0" w:afterAutospacing="0"/>
        <w:ind w:left="360"/>
        <w:jc w:val="both"/>
        <w:rPr>
          <w:rFonts w:ascii="Segoe UI" w:eastAsiaTheme="minorEastAsia" w:hAnsi="Segoe UI" w:cs="Segoe UI"/>
          <w:color w:val="262626" w:themeColor="text1" w:themeTint="D9"/>
          <w:sz w:val="28"/>
          <w:szCs w:val="28"/>
          <w:lang w:eastAsia="en-US"/>
        </w:rPr>
      </w:pPr>
    </w:p>
    <w:p w14:paraId="0711077A" w14:textId="2797D601" w:rsidR="009D555A" w:rsidRPr="00A516A8" w:rsidRDefault="00A516A8" w:rsidP="00A516A8">
      <w:pPr>
        <w:pStyle w:val="xmsolistparagraph"/>
        <w:numPr>
          <w:ilvl w:val="0"/>
          <w:numId w:val="19"/>
        </w:numPr>
        <w:shd w:val="clear" w:color="auto" w:fill="FFFFFF"/>
        <w:tabs>
          <w:tab w:val="left" w:pos="851"/>
        </w:tabs>
        <w:spacing w:before="0" w:beforeAutospacing="0" w:after="0" w:afterAutospacing="0"/>
        <w:jc w:val="both"/>
        <w:rPr>
          <w:rFonts w:ascii="Segoe UI" w:hAnsi="Segoe UI" w:cs="Segoe UI"/>
          <w:b/>
          <w:bCs/>
          <w:color w:val="0078B9"/>
          <w:sz w:val="28"/>
          <w:szCs w:val="28"/>
        </w:rPr>
      </w:pPr>
      <w:r w:rsidRPr="00A516A8">
        <w:rPr>
          <w:rFonts w:ascii="Segoe UI" w:hAnsi="Segoe UI" w:cs="Segoe UI"/>
          <w:b/>
          <w:bCs/>
          <w:color w:val="0078B9"/>
          <w:sz w:val="28"/>
          <w:szCs w:val="28"/>
        </w:rPr>
        <w:t xml:space="preserve"> ¿Cuáles son los Términos </w:t>
      </w:r>
      <w:r>
        <w:rPr>
          <w:rFonts w:ascii="Segoe UI" w:hAnsi="Segoe UI" w:cs="Segoe UI"/>
          <w:b/>
          <w:bCs/>
          <w:color w:val="0078B9"/>
          <w:sz w:val="28"/>
          <w:szCs w:val="28"/>
        </w:rPr>
        <w:t>d</w:t>
      </w:r>
      <w:r w:rsidRPr="00A516A8">
        <w:rPr>
          <w:rFonts w:ascii="Segoe UI" w:hAnsi="Segoe UI" w:cs="Segoe UI"/>
          <w:b/>
          <w:bCs/>
          <w:color w:val="0078B9"/>
          <w:sz w:val="28"/>
          <w:szCs w:val="28"/>
        </w:rPr>
        <w:t xml:space="preserve">e Seguimiento </w:t>
      </w:r>
      <w:r>
        <w:rPr>
          <w:rFonts w:ascii="Segoe UI" w:hAnsi="Segoe UI" w:cs="Segoe UI"/>
          <w:b/>
          <w:bCs/>
          <w:color w:val="0078B9"/>
          <w:sz w:val="28"/>
          <w:szCs w:val="28"/>
        </w:rPr>
        <w:t>d</w:t>
      </w:r>
      <w:r w:rsidRPr="00A516A8">
        <w:rPr>
          <w:rFonts w:ascii="Segoe UI" w:hAnsi="Segoe UI" w:cs="Segoe UI"/>
          <w:b/>
          <w:bCs/>
          <w:color w:val="0078B9"/>
          <w:sz w:val="28"/>
          <w:szCs w:val="28"/>
        </w:rPr>
        <w:t xml:space="preserve">el Plan Decenal </w:t>
      </w:r>
      <w:r>
        <w:rPr>
          <w:rFonts w:ascii="Segoe UI" w:hAnsi="Segoe UI" w:cs="Segoe UI"/>
          <w:b/>
          <w:bCs/>
          <w:color w:val="0078B9"/>
          <w:sz w:val="28"/>
          <w:szCs w:val="28"/>
        </w:rPr>
        <w:t>d</w:t>
      </w:r>
      <w:r w:rsidRPr="00A516A8">
        <w:rPr>
          <w:rFonts w:ascii="Segoe UI" w:hAnsi="Segoe UI" w:cs="Segoe UI"/>
          <w:b/>
          <w:bCs/>
          <w:color w:val="0078B9"/>
          <w:sz w:val="28"/>
          <w:szCs w:val="28"/>
        </w:rPr>
        <w:t>el Ministerio Público?</w:t>
      </w:r>
    </w:p>
    <w:p w14:paraId="10D1D237" w14:textId="77777777" w:rsidR="00275D31" w:rsidRPr="00C839D6" w:rsidRDefault="00275D31" w:rsidP="0036698A">
      <w:pPr>
        <w:pStyle w:val="xmsolistparagraph"/>
        <w:shd w:val="clear" w:color="auto" w:fill="FFFFFF"/>
        <w:spacing w:before="0" w:beforeAutospacing="0" w:after="0" w:afterAutospacing="0"/>
        <w:ind w:left="720"/>
        <w:jc w:val="both"/>
        <w:rPr>
          <w:rFonts w:ascii="Segoe UI" w:hAnsi="Segoe UI" w:cs="Segoe UI"/>
          <w:color w:val="262626" w:themeColor="text1" w:themeTint="D9"/>
          <w:sz w:val="22"/>
          <w:szCs w:val="22"/>
        </w:rPr>
      </w:pPr>
    </w:p>
    <w:p w14:paraId="0823F14B" w14:textId="77777777" w:rsidR="0099422F" w:rsidRPr="00C839D6" w:rsidRDefault="0099422F" w:rsidP="00A516A8">
      <w:pPr>
        <w:pStyle w:val="xmsolistparagraph"/>
        <w:numPr>
          <w:ilvl w:val="0"/>
          <w:numId w:val="36"/>
        </w:numPr>
        <w:shd w:val="clear" w:color="auto" w:fill="FFFFFF"/>
        <w:spacing w:before="0" w:beforeAutospacing="0" w:after="0" w:afterAutospacing="0"/>
        <w:jc w:val="both"/>
        <w:rPr>
          <w:rFonts w:ascii="Segoe UI" w:eastAsiaTheme="minorEastAsia" w:hAnsi="Segoe UI" w:cs="Segoe UI"/>
          <w:color w:val="262626" w:themeColor="text1" w:themeTint="D9"/>
          <w:sz w:val="28"/>
          <w:szCs w:val="28"/>
          <w:lang w:eastAsia="en-US"/>
        </w:rPr>
      </w:pPr>
      <w:r w:rsidRPr="00C839D6">
        <w:rPr>
          <w:rFonts w:ascii="Segoe UI" w:eastAsiaTheme="minorEastAsia" w:hAnsi="Segoe UI" w:cs="Segoe UI"/>
          <w:color w:val="262626" w:themeColor="text1" w:themeTint="D9"/>
          <w:sz w:val="28"/>
          <w:szCs w:val="28"/>
          <w:lang w:eastAsia="en-US"/>
        </w:rPr>
        <w:t>Informes semestrales</w:t>
      </w:r>
    </w:p>
    <w:p w14:paraId="65EC751A" w14:textId="77777777" w:rsidR="0099422F" w:rsidRPr="00C839D6" w:rsidRDefault="0099422F" w:rsidP="00A516A8">
      <w:pPr>
        <w:pStyle w:val="xmsolistparagraph"/>
        <w:numPr>
          <w:ilvl w:val="0"/>
          <w:numId w:val="36"/>
        </w:numPr>
        <w:shd w:val="clear" w:color="auto" w:fill="FFFFFF"/>
        <w:spacing w:before="0" w:beforeAutospacing="0" w:after="0" w:afterAutospacing="0"/>
        <w:jc w:val="both"/>
        <w:rPr>
          <w:rFonts w:ascii="Segoe UI" w:eastAsiaTheme="minorEastAsia" w:hAnsi="Segoe UI" w:cs="Segoe UI"/>
          <w:color w:val="262626" w:themeColor="text1" w:themeTint="D9"/>
          <w:sz w:val="28"/>
          <w:szCs w:val="28"/>
          <w:lang w:eastAsia="en-US"/>
        </w:rPr>
      </w:pPr>
      <w:r w:rsidRPr="00C839D6">
        <w:rPr>
          <w:rFonts w:ascii="Segoe UI" w:eastAsiaTheme="minorEastAsia" w:hAnsi="Segoe UI" w:cs="Segoe UI"/>
          <w:color w:val="262626" w:themeColor="text1" w:themeTint="D9"/>
          <w:sz w:val="28"/>
          <w:szCs w:val="28"/>
          <w:lang w:eastAsia="en-US"/>
        </w:rPr>
        <w:t>Informes anuales</w:t>
      </w:r>
    </w:p>
    <w:p w14:paraId="698770DA" w14:textId="77777777" w:rsidR="00E30370" w:rsidRPr="00C839D6" w:rsidRDefault="00E30370" w:rsidP="00E30370">
      <w:pPr>
        <w:pStyle w:val="xmsolistparagraph"/>
        <w:shd w:val="clear" w:color="auto" w:fill="FFFFFF"/>
        <w:spacing w:before="0" w:beforeAutospacing="0" w:after="0" w:afterAutospacing="0"/>
        <w:ind w:left="720"/>
        <w:jc w:val="both"/>
        <w:rPr>
          <w:rFonts w:ascii="Segoe UI" w:hAnsi="Segoe UI" w:cs="Segoe UI"/>
          <w:b/>
          <w:bCs/>
          <w:color w:val="262626" w:themeColor="text1" w:themeTint="D9"/>
          <w:sz w:val="28"/>
          <w:szCs w:val="28"/>
        </w:rPr>
      </w:pPr>
    </w:p>
    <w:p w14:paraId="2ED5E44F" w14:textId="0FC568CA" w:rsidR="00A22035" w:rsidRPr="006415E0" w:rsidRDefault="006415E0" w:rsidP="006415E0">
      <w:pPr>
        <w:pStyle w:val="xmsolistparagraph"/>
        <w:numPr>
          <w:ilvl w:val="0"/>
          <w:numId w:val="19"/>
        </w:numPr>
        <w:shd w:val="clear" w:color="auto" w:fill="FFFFFF"/>
        <w:tabs>
          <w:tab w:val="left" w:pos="851"/>
        </w:tabs>
        <w:spacing w:before="0" w:beforeAutospacing="0" w:after="0" w:afterAutospacing="0"/>
        <w:jc w:val="both"/>
        <w:rPr>
          <w:rFonts w:ascii="Segoe UI" w:hAnsi="Segoe UI" w:cs="Segoe UI"/>
          <w:b/>
          <w:bCs/>
          <w:color w:val="0078B9"/>
          <w:sz w:val="28"/>
          <w:szCs w:val="28"/>
        </w:rPr>
      </w:pPr>
      <w:r w:rsidRPr="006415E0">
        <w:rPr>
          <w:rFonts w:ascii="Segoe UI" w:hAnsi="Segoe UI" w:cs="Segoe UI"/>
          <w:b/>
          <w:bCs/>
          <w:color w:val="0078B9"/>
          <w:sz w:val="28"/>
          <w:szCs w:val="28"/>
        </w:rPr>
        <w:t xml:space="preserve">¿Cuáles </w:t>
      </w:r>
      <w:r>
        <w:rPr>
          <w:rFonts w:ascii="Segoe UI" w:hAnsi="Segoe UI" w:cs="Segoe UI"/>
          <w:b/>
          <w:bCs/>
          <w:color w:val="0078B9"/>
          <w:sz w:val="28"/>
          <w:szCs w:val="28"/>
        </w:rPr>
        <w:t>s</w:t>
      </w:r>
      <w:r w:rsidRPr="006415E0">
        <w:rPr>
          <w:rFonts w:ascii="Segoe UI" w:hAnsi="Segoe UI" w:cs="Segoe UI"/>
          <w:b/>
          <w:bCs/>
          <w:color w:val="0078B9"/>
          <w:sz w:val="28"/>
          <w:szCs w:val="28"/>
        </w:rPr>
        <w:t xml:space="preserve">on </w:t>
      </w:r>
      <w:r>
        <w:rPr>
          <w:rFonts w:ascii="Segoe UI" w:hAnsi="Segoe UI" w:cs="Segoe UI"/>
          <w:b/>
          <w:bCs/>
          <w:color w:val="0078B9"/>
          <w:sz w:val="28"/>
          <w:szCs w:val="28"/>
        </w:rPr>
        <w:t>l</w:t>
      </w:r>
      <w:r w:rsidRPr="006415E0">
        <w:rPr>
          <w:rFonts w:ascii="Segoe UI" w:hAnsi="Segoe UI" w:cs="Segoe UI"/>
          <w:b/>
          <w:bCs/>
          <w:color w:val="0078B9"/>
          <w:sz w:val="28"/>
          <w:szCs w:val="28"/>
        </w:rPr>
        <w:t xml:space="preserve">as Fases </w:t>
      </w:r>
      <w:r>
        <w:rPr>
          <w:rFonts w:ascii="Segoe UI" w:hAnsi="Segoe UI" w:cs="Segoe UI"/>
          <w:b/>
          <w:bCs/>
          <w:color w:val="0078B9"/>
          <w:sz w:val="28"/>
          <w:szCs w:val="28"/>
        </w:rPr>
        <w:t>d</w:t>
      </w:r>
      <w:r w:rsidRPr="006415E0">
        <w:rPr>
          <w:rFonts w:ascii="Segoe UI" w:hAnsi="Segoe UI" w:cs="Segoe UI"/>
          <w:b/>
          <w:bCs/>
          <w:color w:val="0078B9"/>
          <w:sz w:val="28"/>
          <w:szCs w:val="28"/>
        </w:rPr>
        <w:t xml:space="preserve">e Implementación </w:t>
      </w:r>
      <w:r>
        <w:rPr>
          <w:rFonts w:ascii="Segoe UI" w:hAnsi="Segoe UI" w:cs="Segoe UI"/>
          <w:b/>
          <w:bCs/>
          <w:color w:val="0078B9"/>
          <w:sz w:val="28"/>
          <w:szCs w:val="28"/>
        </w:rPr>
        <w:t>d</w:t>
      </w:r>
      <w:r w:rsidRPr="006415E0">
        <w:rPr>
          <w:rFonts w:ascii="Segoe UI" w:hAnsi="Segoe UI" w:cs="Segoe UI"/>
          <w:b/>
          <w:bCs/>
          <w:color w:val="0078B9"/>
          <w:sz w:val="28"/>
          <w:szCs w:val="28"/>
        </w:rPr>
        <w:t xml:space="preserve">el Plan Decenal </w:t>
      </w:r>
      <w:r>
        <w:rPr>
          <w:rFonts w:ascii="Segoe UI" w:hAnsi="Segoe UI" w:cs="Segoe UI"/>
          <w:b/>
          <w:bCs/>
          <w:color w:val="0078B9"/>
          <w:sz w:val="28"/>
          <w:szCs w:val="28"/>
        </w:rPr>
        <w:t>d</w:t>
      </w:r>
      <w:r w:rsidRPr="006415E0">
        <w:rPr>
          <w:rFonts w:ascii="Segoe UI" w:hAnsi="Segoe UI" w:cs="Segoe UI"/>
          <w:b/>
          <w:bCs/>
          <w:color w:val="0078B9"/>
          <w:sz w:val="28"/>
          <w:szCs w:val="28"/>
        </w:rPr>
        <w:t>el Ministerio Público?</w:t>
      </w:r>
    </w:p>
    <w:p w14:paraId="1B68E8D9" w14:textId="77777777" w:rsidR="00D268DD" w:rsidRPr="00C839D6" w:rsidRDefault="00D268DD" w:rsidP="00A22035">
      <w:pPr>
        <w:pStyle w:val="xmsolistparagraph"/>
        <w:shd w:val="clear" w:color="auto" w:fill="FFFFFF"/>
        <w:spacing w:before="0" w:beforeAutospacing="0" w:after="0" w:afterAutospacing="0"/>
        <w:jc w:val="both"/>
        <w:rPr>
          <w:rFonts w:ascii="Segoe UI" w:eastAsiaTheme="minorEastAsia" w:hAnsi="Segoe UI" w:cs="Segoe UI"/>
          <w:color w:val="262626" w:themeColor="text1" w:themeTint="D9"/>
          <w:sz w:val="22"/>
          <w:szCs w:val="22"/>
          <w:lang w:eastAsia="en-US"/>
        </w:rPr>
      </w:pPr>
    </w:p>
    <w:p w14:paraId="0C22F053" w14:textId="2D20C012" w:rsidR="00A22035" w:rsidRDefault="00A22035" w:rsidP="006415E0">
      <w:pPr>
        <w:pStyle w:val="xmsolistparagraph"/>
        <w:numPr>
          <w:ilvl w:val="0"/>
          <w:numId w:val="37"/>
        </w:numPr>
        <w:shd w:val="clear" w:color="auto" w:fill="FFFFFF"/>
        <w:spacing w:before="0" w:beforeAutospacing="0" w:after="0" w:afterAutospacing="0"/>
        <w:jc w:val="both"/>
        <w:rPr>
          <w:rFonts w:ascii="Segoe UI" w:eastAsiaTheme="minorEastAsia" w:hAnsi="Segoe UI" w:cs="Segoe UI"/>
          <w:color w:val="262626" w:themeColor="text1" w:themeTint="D9"/>
          <w:sz w:val="28"/>
          <w:szCs w:val="28"/>
          <w:lang w:eastAsia="en-US"/>
        </w:rPr>
      </w:pPr>
      <w:r w:rsidRPr="006415E0">
        <w:rPr>
          <w:rFonts w:ascii="Segoe UI" w:eastAsiaTheme="minorEastAsia" w:hAnsi="Segoe UI" w:cs="Segoe UI"/>
          <w:b/>
          <w:bCs/>
          <w:color w:val="0078B9"/>
          <w:sz w:val="28"/>
          <w:szCs w:val="28"/>
          <w:lang w:eastAsia="en-US"/>
        </w:rPr>
        <w:t>Primera Fase -</w:t>
      </w:r>
      <w:r w:rsidRPr="006415E0">
        <w:rPr>
          <w:rFonts w:ascii="Segoe UI" w:eastAsiaTheme="minorEastAsia" w:hAnsi="Segoe UI" w:cs="Segoe UI"/>
          <w:color w:val="0078B9"/>
          <w:sz w:val="28"/>
          <w:szCs w:val="28"/>
          <w:lang w:eastAsia="en-US"/>
        </w:rPr>
        <w:t xml:space="preserve"> </w:t>
      </w:r>
      <w:r w:rsidRPr="00C839D6">
        <w:rPr>
          <w:rFonts w:ascii="Segoe UI" w:eastAsiaTheme="minorEastAsia" w:hAnsi="Segoe UI" w:cs="Segoe UI"/>
          <w:color w:val="262626" w:themeColor="text1" w:themeTint="D9"/>
          <w:sz w:val="28"/>
          <w:szCs w:val="28"/>
          <w:lang w:eastAsia="en-US"/>
        </w:rPr>
        <w:t>Fortalecimiento institucional: Necesario para proyectar en el corto plazo la importante labor interinstitucional que se realizará. (capacitaciones – socialización).</w:t>
      </w:r>
    </w:p>
    <w:p w14:paraId="5C753FA4" w14:textId="77777777" w:rsidR="006415E0" w:rsidRPr="00C839D6" w:rsidRDefault="006415E0" w:rsidP="006415E0">
      <w:pPr>
        <w:pStyle w:val="xmsolistparagraph"/>
        <w:shd w:val="clear" w:color="auto" w:fill="FFFFFF"/>
        <w:spacing w:before="0" w:beforeAutospacing="0" w:after="0" w:afterAutospacing="0"/>
        <w:ind w:left="360"/>
        <w:jc w:val="both"/>
        <w:rPr>
          <w:rFonts w:ascii="Segoe UI" w:eastAsiaTheme="minorEastAsia" w:hAnsi="Segoe UI" w:cs="Segoe UI"/>
          <w:color w:val="262626" w:themeColor="text1" w:themeTint="D9"/>
          <w:sz w:val="28"/>
          <w:szCs w:val="28"/>
          <w:lang w:eastAsia="en-US"/>
        </w:rPr>
      </w:pPr>
    </w:p>
    <w:p w14:paraId="1330A0FB" w14:textId="19174CE6" w:rsidR="00A22035" w:rsidRDefault="00A22035" w:rsidP="006415E0">
      <w:pPr>
        <w:pStyle w:val="xmsolistparagraph"/>
        <w:numPr>
          <w:ilvl w:val="0"/>
          <w:numId w:val="37"/>
        </w:numPr>
        <w:shd w:val="clear" w:color="auto" w:fill="FFFFFF"/>
        <w:spacing w:before="0" w:beforeAutospacing="0" w:after="0" w:afterAutospacing="0"/>
        <w:jc w:val="both"/>
        <w:rPr>
          <w:rFonts w:ascii="Segoe UI" w:eastAsiaTheme="minorEastAsia" w:hAnsi="Segoe UI" w:cs="Segoe UI"/>
          <w:color w:val="262626" w:themeColor="text1" w:themeTint="D9"/>
          <w:sz w:val="28"/>
          <w:szCs w:val="28"/>
          <w:lang w:eastAsia="en-US"/>
        </w:rPr>
      </w:pPr>
      <w:r w:rsidRPr="006415E0">
        <w:rPr>
          <w:rFonts w:ascii="Segoe UI" w:eastAsiaTheme="minorEastAsia" w:hAnsi="Segoe UI" w:cs="Segoe UI"/>
          <w:b/>
          <w:bCs/>
          <w:color w:val="0078B9"/>
          <w:sz w:val="28"/>
          <w:szCs w:val="28"/>
          <w:lang w:eastAsia="en-US"/>
        </w:rPr>
        <w:t>Segunda fase -</w:t>
      </w:r>
      <w:r w:rsidRPr="006415E0">
        <w:rPr>
          <w:rFonts w:ascii="Segoe UI" w:eastAsiaTheme="minorEastAsia" w:hAnsi="Segoe UI" w:cs="Segoe UI"/>
          <w:color w:val="0078B9"/>
          <w:sz w:val="28"/>
          <w:szCs w:val="28"/>
          <w:lang w:eastAsia="en-US"/>
        </w:rPr>
        <w:t xml:space="preserve"> </w:t>
      </w:r>
      <w:r w:rsidRPr="00C839D6">
        <w:rPr>
          <w:rFonts w:ascii="Segoe UI" w:eastAsiaTheme="minorEastAsia" w:hAnsi="Segoe UI" w:cs="Segoe UI"/>
          <w:color w:val="262626" w:themeColor="text1" w:themeTint="D9"/>
          <w:sz w:val="28"/>
          <w:szCs w:val="28"/>
          <w:lang w:eastAsia="en-US"/>
        </w:rPr>
        <w:t xml:space="preserve">Consolidación de reformas: Se desarrollará el mayor número de cambios definidos en la hoja de ruta y que ya contarán con una base sólida de coordinación consolidada durante la primera fase. </w:t>
      </w:r>
    </w:p>
    <w:p w14:paraId="2DEDD09F" w14:textId="77777777" w:rsidR="006415E0" w:rsidRPr="00C839D6" w:rsidRDefault="006415E0" w:rsidP="006415E0">
      <w:pPr>
        <w:pStyle w:val="xmsolistparagraph"/>
        <w:shd w:val="clear" w:color="auto" w:fill="FFFFFF"/>
        <w:spacing w:before="0" w:beforeAutospacing="0" w:after="0" w:afterAutospacing="0"/>
        <w:jc w:val="both"/>
        <w:rPr>
          <w:rFonts w:ascii="Segoe UI" w:eastAsiaTheme="minorEastAsia" w:hAnsi="Segoe UI" w:cs="Segoe UI"/>
          <w:color w:val="262626" w:themeColor="text1" w:themeTint="D9"/>
          <w:sz w:val="28"/>
          <w:szCs w:val="28"/>
          <w:lang w:eastAsia="en-US"/>
        </w:rPr>
      </w:pPr>
    </w:p>
    <w:p w14:paraId="4B083BA9" w14:textId="77777777" w:rsidR="00A22035" w:rsidRPr="00C839D6" w:rsidRDefault="00A22035" w:rsidP="006415E0">
      <w:pPr>
        <w:pStyle w:val="xmsolistparagraph"/>
        <w:numPr>
          <w:ilvl w:val="0"/>
          <w:numId w:val="37"/>
        </w:numPr>
        <w:shd w:val="clear" w:color="auto" w:fill="FFFFFF"/>
        <w:spacing w:before="0" w:beforeAutospacing="0" w:after="0" w:afterAutospacing="0"/>
        <w:jc w:val="both"/>
        <w:rPr>
          <w:rFonts w:ascii="Segoe UI" w:eastAsiaTheme="minorEastAsia" w:hAnsi="Segoe UI" w:cs="Segoe UI"/>
          <w:color w:val="262626" w:themeColor="text1" w:themeTint="D9"/>
          <w:sz w:val="28"/>
          <w:szCs w:val="28"/>
          <w:lang w:eastAsia="en-US"/>
        </w:rPr>
      </w:pPr>
      <w:r w:rsidRPr="006415E0">
        <w:rPr>
          <w:rFonts w:ascii="Segoe UI" w:eastAsiaTheme="minorEastAsia" w:hAnsi="Segoe UI" w:cs="Segoe UI"/>
          <w:b/>
          <w:bCs/>
          <w:color w:val="0078B9"/>
          <w:sz w:val="28"/>
          <w:szCs w:val="28"/>
          <w:lang w:eastAsia="en-US"/>
        </w:rPr>
        <w:t>Tercera fase</w:t>
      </w:r>
      <w:r w:rsidRPr="006415E0">
        <w:rPr>
          <w:rFonts w:ascii="Segoe UI" w:eastAsiaTheme="minorEastAsia" w:hAnsi="Segoe UI" w:cs="Segoe UI"/>
          <w:color w:val="0078B9"/>
          <w:sz w:val="28"/>
          <w:szCs w:val="28"/>
          <w:lang w:eastAsia="en-US"/>
        </w:rPr>
        <w:t xml:space="preserve"> </w:t>
      </w:r>
      <w:r w:rsidRPr="00C839D6">
        <w:rPr>
          <w:rFonts w:ascii="Segoe UI" w:eastAsiaTheme="minorEastAsia" w:hAnsi="Segoe UI" w:cs="Segoe UI"/>
          <w:color w:val="262626" w:themeColor="text1" w:themeTint="D9"/>
          <w:sz w:val="28"/>
          <w:szCs w:val="28"/>
          <w:lang w:eastAsia="en-US"/>
        </w:rPr>
        <w:t>- Sostenibilidad. Implementación de estrategias necesarias para que los cambios y las reformas introducidas por el Plan Decenal se sostengan en el tiempo y tengan los suficientes elementos para asegurar el impacto permanente de este ejercicio.</w:t>
      </w:r>
    </w:p>
    <w:p w14:paraId="3FF34D61" w14:textId="73EC625E" w:rsidR="003C5FCD" w:rsidRPr="00C839D6" w:rsidRDefault="003C5FCD" w:rsidP="00473DF7">
      <w:pPr>
        <w:pStyle w:val="xmsolistparagraph"/>
        <w:shd w:val="clear" w:color="auto" w:fill="FFFFFF"/>
        <w:spacing w:before="0" w:beforeAutospacing="0" w:after="0" w:afterAutospacing="0"/>
        <w:jc w:val="both"/>
        <w:rPr>
          <w:rFonts w:ascii="Segoe UI" w:hAnsi="Segoe UI" w:cs="Segoe UI"/>
          <w:b/>
          <w:bCs/>
          <w:color w:val="262626" w:themeColor="text1" w:themeTint="D9"/>
          <w:sz w:val="22"/>
          <w:szCs w:val="22"/>
          <w:u w:val="single"/>
        </w:rPr>
      </w:pPr>
    </w:p>
    <w:sectPr w:rsidR="003C5FCD" w:rsidRPr="00C839D6" w:rsidSect="00201E74">
      <w:headerReference w:type="default" r:id="rId14"/>
      <w:footerReference w:type="default" r:id="rId15"/>
      <w:pgSz w:w="12240" w:h="15840" w:code="1"/>
      <w:pgMar w:top="1452" w:right="1134" w:bottom="1134" w:left="1134" w:header="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6AFCE7E" w14:textId="77777777" w:rsidR="00C05B7B" w:rsidRDefault="00C05B7B" w:rsidP="00E7381C">
      <w:pPr>
        <w:spacing w:before="0" w:after="0" w:line="240" w:lineRule="auto"/>
      </w:pPr>
      <w:r>
        <w:separator/>
      </w:r>
    </w:p>
  </w:endnote>
  <w:endnote w:type="continuationSeparator" w:id="0">
    <w:p w14:paraId="76A07BD2" w14:textId="77777777" w:rsidR="00C05B7B" w:rsidRDefault="00C05B7B" w:rsidP="00E7381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ontserrat">
    <w:altName w:val="Montserrat"/>
    <w:panose1 w:val="00000500000000000000"/>
    <w:charset w:val="00"/>
    <w:family w:val="auto"/>
    <w:notTrueType/>
    <w:pitch w:val="variable"/>
    <w:sig w:usb0="2000020F" w:usb1="00000003" w:usb2="00000000" w:usb3="00000000" w:csb0="00000197"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ACECCE" w14:textId="4B9E3820" w:rsidR="006258BC" w:rsidRPr="006258BC" w:rsidRDefault="00026E34">
    <w:pPr>
      <w:pStyle w:val="Piedepgina"/>
      <w:jc w:val="right"/>
      <w:rPr>
        <w:color w:val="0078B9"/>
      </w:rPr>
    </w:pPr>
    <w:r w:rsidRPr="00026E34">
      <w:rPr>
        <w:noProof/>
        <w:color w:val="0078B9"/>
      </w:rPr>
      <w:drawing>
        <wp:inline distT="0" distB="0" distL="0" distR="0" wp14:anchorId="5BEAD0AC" wp14:editId="5A54508B">
          <wp:extent cx="1092200" cy="381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092200" cy="38100"/>
                  </a:xfrm>
                  <a:prstGeom prst="rect">
                    <a:avLst/>
                  </a:prstGeom>
                </pic:spPr>
              </pic:pic>
            </a:graphicData>
          </a:graphic>
        </wp:inline>
      </w:drawing>
    </w:r>
    <w:r>
      <w:rPr>
        <w:color w:val="0078B9"/>
      </w:rPr>
      <w:t xml:space="preserve">        </w:t>
    </w:r>
    <w:r w:rsidR="006258BC" w:rsidRPr="009B1BB2">
      <w:rPr>
        <w:color w:val="0078B9"/>
      </w:rPr>
      <w:fldChar w:fldCharType="begin"/>
    </w:r>
    <w:r w:rsidR="006258BC" w:rsidRPr="009B1BB2">
      <w:rPr>
        <w:color w:val="0078B9"/>
      </w:rPr>
      <w:instrText>PAGE  \* Arabic</w:instrText>
    </w:r>
    <w:r w:rsidR="006258BC" w:rsidRPr="009B1BB2">
      <w:rPr>
        <w:color w:val="0078B9"/>
      </w:rPr>
      <w:fldChar w:fldCharType="separate"/>
    </w:r>
    <w:r w:rsidR="006258BC" w:rsidRPr="009B1BB2">
      <w:rPr>
        <w:color w:val="0078B9"/>
      </w:rPr>
      <w:t>1</w:t>
    </w:r>
    <w:r w:rsidR="006258BC" w:rsidRPr="009B1BB2">
      <w:rPr>
        <w:color w:val="0078B9"/>
      </w:rPr>
      <w:fldChar w:fldCharType="end"/>
    </w:r>
  </w:p>
  <w:p w14:paraId="5F1DA76C" w14:textId="77777777" w:rsidR="006258BC" w:rsidRDefault="006258B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45AC813" w14:textId="77777777" w:rsidR="00C05B7B" w:rsidRDefault="00C05B7B" w:rsidP="00E7381C">
      <w:pPr>
        <w:spacing w:before="0" w:after="0" w:line="240" w:lineRule="auto"/>
      </w:pPr>
      <w:r>
        <w:separator/>
      </w:r>
    </w:p>
  </w:footnote>
  <w:footnote w:type="continuationSeparator" w:id="0">
    <w:p w14:paraId="3DF2D44A" w14:textId="77777777" w:rsidR="00C05B7B" w:rsidRDefault="00C05B7B" w:rsidP="00E7381C">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4A61A6" w14:textId="487C3795" w:rsidR="00BC42EF" w:rsidRDefault="00201E74" w:rsidP="00BC42EF">
    <w:pPr>
      <w:pStyle w:val="Encabezado"/>
      <w:ind w:left="-1134"/>
    </w:pPr>
    <w:r>
      <w:rPr>
        <w:noProof/>
      </w:rPr>
      <w:drawing>
        <wp:inline distT="0" distB="0" distL="0" distR="0" wp14:anchorId="606D3315" wp14:editId="69B4EBF1">
          <wp:extent cx="7755890" cy="1584310"/>
          <wp:effectExtent l="0" t="0" r="0"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
                    <a:extLst>
                      <a:ext uri="{28A0092B-C50C-407E-A947-70E740481C1C}">
                        <a14:useLocalDpi xmlns:a14="http://schemas.microsoft.com/office/drawing/2010/main" val="0"/>
                      </a:ext>
                    </a:extLst>
                  </a:blip>
                  <a:stretch>
                    <a:fillRect/>
                  </a:stretch>
                </pic:blipFill>
                <pic:spPr>
                  <a:xfrm>
                    <a:off x="0" y="0"/>
                    <a:ext cx="7755890" cy="1584310"/>
                  </a:xfrm>
                  <a:prstGeom prst="rect">
                    <a:avLst/>
                  </a:prstGeom>
                </pic:spPr>
              </pic:pic>
            </a:graphicData>
          </a:graphic>
        </wp:inline>
      </w:drawing>
    </w:r>
  </w:p>
  <w:p w14:paraId="74F3A80A" w14:textId="39165C94" w:rsidR="001E6A7D" w:rsidRDefault="001E6A7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A241D0"/>
    <w:multiLevelType w:val="multilevel"/>
    <w:tmpl w:val="DD6E5FCE"/>
    <w:lvl w:ilvl="0">
      <w:start w:val="2"/>
      <w:numFmt w:val="decimal"/>
      <w:lvlText w:val="%1."/>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8FC6F0D"/>
    <w:multiLevelType w:val="hybridMultilevel"/>
    <w:tmpl w:val="3DBEEE1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E7135FB"/>
    <w:multiLevelType w:val="hybridMultilevel"/>
    <w:tmpl w:val="39BEADBE"/>
    <w:lvl w:ilvl="0" w:tplc="240A0003">
      <w:start w:val="1"/>
      <w:numFmt w:val="bullet"/>
      <w:lvlText w:val="o"/>
      <w:lvlJc w:val="left"/>
      <w:pPr>
        <w:ind w:left="2160" w:hanging="360"/>
      </w:pPr>
      <w:rPr>
        <w:rFonts w:ascii="Courier New" w:hAnsi="Courier New" w:cs="Courier New" w:hint="default"/>
      </w:rPr>
    </w:lvl>
    <w:lvl w:ilvl="1" w:tplc="240A0003" w:tentative="1">
      <w:start w:val="1"/>
      <w:numFmt w:val="bullet"/>
      <w:lvlText w:val="o"/>
      <w:lvlJc w:val="left"/>
      <w:pPr>
        <w:ind w:left="2880" w:hanging="360"/>
      </w:pPr>
      <w:rPr>
        <w:rFonts w:ascii="Courier New" w:hAnsi="Courier New" w:cs="Courier New" w:hint="default"/>
      </w:rPr>
    </w:lvl>
    <w:lvl w:ilvl="2" w:tplc="240A0005" w:tentative="1">
      <w:start w:val="1"/>
      <w:numFmt w:val="bullet"/>
      <w:lvlText w:val=""/>
      <w:lvlJc w:val="left"/>
      <w:pPr>
        <w:ind w:left="3600" w:hanging="360"/>
      </w:pPr>
      <w:rPr>
        <w:rFonts w:ascii="Wingdings" w:hAnsi="Wingdings" w:hint="default"/>
      </w:rPr>
    </w:lvl>
    <w:lvl w:ilvl="3" w:tplc="240A0001" w:tentative="1">
      <w:start w:val="1"/>
      <w:numFmt w:val="bullet"/>
      <w:lvlText w:val=""/>
      <w:lvlJc w:val="left"/>
      <w:pPr>
        <w:ind w:left="4320" w:hanging="360"/>
      </w:pPr>
      <w:rPr>
        <w:rFonts w:ascii="Symbol" w:hAnsi="Symbol" w:hint="default"/>
      </w:rPr>
    </w:lvl>
    <w:lvl w:ilvl="4" w:tplc="240A0003" w:tentative="1">
      <w:start w:val="1"/>
      <w:numFmt w:val="bullet"/>
      <w:lvlText w:val="o"/>
      <w:lvlJc w:val="left"/>
      <w:pPr>
        <w:ind w:left="5040" w:hanging="360"/>
      </w:pPr>
      <w:rPr>
        <w:rFonts w:ascii="Courier New" w:hAnsi="Courier New" w:cs="Courier New" w:hint="default"/>
      </w:rPr>
    </w:lvl>
    <w:lvl w:ilvl="5" w:tplc="240A0005" w:tentative="1">
      <w:start w:val="1"/>
      <w:numFmt w:val="bullet"/>
      <w:lvlText w:val=""/>
      <w:lvlJc w:val="left"/>
      <w:pPr>
        <w:ind w:left="5760" w:hanging="360"/>
      </w:pPr>
      <w:rPr>
        <w:rFonts w:ascii="Wingdings" w:hAnsi="Wingdings" w:hint="default"/>
      </w:rPr>
    </w:lvl>
    <w:lvl w:ilvl="6" w:tplc="240A0001" w:tentative="1">
      <w:start w:val="1"/>
      <w:numFmt w:val="bullet"/>
      <w:lvlText w:val=""/>
      <w:lvlJc w:val="left"/>
      <w:pPr>
        <w:ind w:left="6480" w:hanging="360"/>
      </w:pPr>
      <w:rPr>
        <w:rFonts w:ascii="Symbol" w:hAnsi="Symbol" w:hint="default"/>
      </w:rPr>
    </w:lvl>
    <w:lvl w:ilvl="7" w:tplc="240A0003" w:tentative="1">
      <w:start w:val="1"/>
      <w:numFmt w:val="bullet"/>
      <w:lvlText w:val="o"/>
      <w:lvlJc w:val="left"/>
      <w:pPr>
        <w:ind w:left="7200" w:hanging="360"/>
      </w:pPr>
      <w:rPr>
        <w:rFonts w:ascii="Courier New" w:hAnsi="Courier New" w:cs="Courier New" w:hint="default"/>
      </w:rPr>
    </w:lvl>
    <w:lvl w:ilvl="8" w:tplc="240A0005" w:tentative="1">
      <w:start w:val="1"/>
      <w:numFmt w:val="bullet"/>
      <w:lvlText w:val=""/>
      <w:lvlJc w:val="left"/>
      <w:pPr>
        <w:ind w:left="7920" w:hanging="360"/>
      </w:pPr>
      <w:rPr>
        <w:rFonts w:ascii="Wingdings" w:hAnsi="Wingdings" w:hint="default"/>
      </w:rPr>
    </w:lvl>
  </w:abstractNum>
  <w:abstractNum w:abstractNumId="3" w15:restartNumberingAfterBreak="0">
    <w:nsid w:val="10251BCA"/>
    <w:multiLevelType w:val="hybridMultilevel"/>
    <w:tmpl w:val="D9D8CE1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0B35578"/>
    <w:multiLevelType w:val="hybridMultilevel"/>
    <w:tmpl w:val="3C388300"/>
    <w:lvl w:ilvl="0" w:tplc="240A0003">
      <w:start w:val="1"/>
      <w:numFmt w:val="bullet"/>
      <w:lvlText w:val="o"/>
      <w:lvlJc w:val="left"/>
      <w:pPr>
        <w:ind w:left="1440" w:hanging="360"/>
      </w:pPr>
      <w:rPr>
        <w:rFonts w:ascii="Courier New" w:hAnsi="Courier New" w:cs="Courier New"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5" w15:restartNumberingAfterBreak="0">
    <w:nsid w:val="12CA7BA2"/>
    <w:multiLevelType w:val="hybridMultilevel"/>
    <w:tmpl w:val="D9D8CE1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6F9051B"/>
    <w:multiLevelType w:val="hybridMultilevel"/>
    <w:tmpl w:val="0C20616C"/>
    <w:lvl w:ilvl="0" w:tplc="240A000D">
      <w:start w:val="1"/>
      <w:numFmt w:val="bullet"/>
      <w:lvlText w:val=""/>
      <w:lvlJc w:val="left"/>
      <w:pPr>
        <w:ind w:left="1069" w:hanging="360"/>
      </w:pPr>
      <w:rPr>
        <w:rFonts w:ascii="Wingdings" w:hAnsi="Wingdings"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7" w15:restartNumberingAfterBreak="0">
    <w:nsid w:val="17624075"/>
    <w:multiLevelType w:val="hybridMultilevel"/>
    <w:tmpl w:val="0E4CCB1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9EB70A4"/>
    <w:multiLevelType w:val="hybridMultilevel"/>
    <w:tmpl w:val="F834AE6A"/>
    <w:lvl w:ilvl="0" w:tplc="B964BDCE">
      <w:start w:val="1"/>
      <w:numFmt w:val="bullet"/>
      <w:lvlText w:val="-"/>
      <w:lvlJc w:val="left"/>
      <w:pPr>
        <w:ind w:left="720" w:hanging="360"/>
      </w:pPr>
      <w:rPr>
        <w:rFonts w:ascii="Calibri" w:eastAsia="Times New Roman"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F8B5E15"/>
    <w:multiLevelType w:val="hybridMultilevel"/>
    <w:tmpl w:val="D9D8CE12"/>
    <w:lvl w:ilvl="0" w:tplc="2F400C28">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24127253"/>
    <w:multiLevelType w:val="hybridMultilevel"/>
    <w:tmpl w:val="3794A8B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277B63D1"/>
    <w:multiLevelType w:val="hybridMultilevel"/>
    <w:tmpl w:val="D9D8CE1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32CA3EDC"/>
    <w:multiLevelType w:val="hybridMultilevel"/>
    <w:tmpl w:val="9CEEEC4C"/>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346F4DE8"/>
    <w:multiLevelType w:val="hybridMultilevel"/>
    <w:tmpl w:val="0E24E412"/>
    <w:lvl w:ilvl="0" w:tplc="0C0A0001">
      <w:start w:val="1"/>
      <w:numFmt w:val="bullet"/>
      <w:lvlText w:val=""/>
      <w:lvlJc w:val="left"/>
      <w:pPr>
        <w:ind w:left="1776" w:hanging="360"/>
      </w:pPr>
      <w:rPr>
        <w:rFonts w:ascii="Symbol" w:hAnsi="Symbol" w:hint="default"/>
      </w:rPr>
    </w:lvl>
    <w:lvl w:ilvl="1" w:tplc="0C0A0003" w:tentative="1">
      <w:start w:val="1"/>
      <w:numFmt w:val="bullet"/>
      <w:lvlText w:val="o"/>
      <w:lvlJc w:val="left"/>
      <w:pPr>
        <w:ind w:left="2496" w:hanging="360"/>
      </w:pPr>
      <w:rPr>
        <w:rFonts w:ascii="Courier New" w:hAnsi="Courier New" w:cs="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cs="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cs="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14" w15:restartNumberingAfterBreak="0">
    <w:nsid w:val="37CC4A4D"/>
    <w:multiLevelType w:val="multilevel"/>
    <w:tmpl w:val="48B0120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C193962"/>
    <w:multiLevelType w:val="hybridMultilevel"/>
    <w:tmpl w:val="466C1A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41D4DDB"/>
    <w:multiLevelType w:val="hybridMultilevel"/>
    <w:tmpl w:val="3634B28E"/>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7" w15:restartNumberingAfterBreak="0">
    <w:nsid w:val="472C17D4"/>
    <w:multiLevelType w:val="hybridMultilevel"/>
    <w:tmpl w:val="DF40543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477643AD"/>
    <w:multiLevelType w:val="hybridMultilevel"/>
    <w:tmpl w:val="2280F30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9" w15:restartNumberingAfterBreak="0">
    <w:nsid w:val="47A259D8"/>
    <w:multiLevelType w:val="hybridMultilevel"/>
    <w:tmpl w:val="3A54FC38"/>
    <w:lvl w:ilvl="0" w:tplc="240A000B">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0" w15:restartNumberingAfterBreak="0">
    <w:nsid w:val="4A02615C"/>
    <w:multiLevelType w:val="hybridMultilevel"/>
    <w:tmpl w:val="A2D677EA"/>
    <w:lvl w:ilvl="0" w:tplc="240A000D">
      <w:start w:val="1"/>
      <w:numFmt w:val="bullet"/>
      <w:lvlText w:val=""/>
      <w:lvlJc w:val="left"/>
      <w:pPr>
        <w:ind w:left="1004" w:hanging="360"/>
      </w:pPr>
      <w:rPr>
        <w:rFonts w:ascii="Wingdings" w:hAnsi="Wingdings"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21" w15:restartNumberingAfterBreak="0">
    <w:nsid w:val="4C10588F"/>
    <w:multiLevelType w:val="hybridMultilevel"/>
    <w:tmpl w:val="4B68651A"/>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4F2923F1"/>
    <w:multiLevelType w:val="hybridMultilevel"/>
    <w:tmpl w:val="0FC410D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53E703E1"/>
    <w:multiLevelType w:val="hybridMultilevel"/>
    <w:tmpl w:val="FD9E636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4" w15:restartNumberingAfterBreak="0">
    <w:nsid w:val="56B82A69"/>
    <w:multiLevelType w:val="hybridMultilevel"/>
    <w:tmpl w:val="89389F28"/>
    <w:lvl w:ilvl="0" w:tplc="240A0003">
      <w:start w:val="1"/>
      <w:numFmt w:val="bullet"/>
      <w:lvlText w:val="o"/>
      <w:lvlJc w:val="left"/>
      <w:pPr>
        <w:ind w:left="1080" w:hanging="360"/>
      </w:pPr>
      <w:rPr>
        <w:rFonts w:ascii="Courier New" w:hAnsi="Courier New" w:cs="Courier New"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5" w15:restartNumberingAfterBreak="0">
    <w:nsid w:val="5A1357C6"/>
    <w:multiLevelType w:val="hybridMultilevel"/>
    <w:tmpl w:val="2B9684D6"/>
    <w:lvl w:ilvl="0" w:tplc="08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5E7753DD"/>
    <w:multiLevelType w:val="hybridMultilevel"/>
    <w:tmpl w:val="5E5085F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62E827E1"/>
    <w:multiLevelType w:val="hybridMultilevel"/>
    <w:tmpl w:val="51AC96E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63AD3C0A"/>
    <w:multiLevelType w:val="hybridMultilevel"/>
    <w:tmpl w:val="305A649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9" w15:restartNumberingAfterBreak="0">
    <w:nsid w:val="63EC2D8D"/>
    <w:multiLevelType w:val="hybridMultilevel"/>
    <w:tmpl w:val="74C2C34C"/>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0" w15:restartNumberingAfterBreak="0">
    <w:nsid w:val="698B56A3"/>
    <w:multiLevelType w:val="hybridMultilevel"/>
    <w:tmpl w:val="4E8CA57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6C2E6BA9"/>
    <w:multiLevelType w:val="hybridMultilevel"/>
    <w:tmpl w:val="D8A0ECD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6C5411A7"/>
    <w:multiLevelType w:val="hybridMultilevel"/>
    <w:tmpl w:val="6602DB3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6E8E1C78"/>
    <w:multiLevelType w:val="hybridMultilevel"/>
    <w:tmpl w:val="D03C120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712D22EA"/>
    <w:multiLevelType w:val="hybridMultilevel"/>
    <w:tmpl w:val="3B407A58"/>
    <w:lvl w:ilvl="0" w:tplc="240A0009">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5" w15:restartNumberingAfterBreak="0">
    <w:nsid w:val="73402ED4"/>
    <w:multiLevelType w:val="hybridMultilevel"/>
    <w:tmpl w:val="844CB92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6" w15:restartNumberingAfterBreak="0">
    <w:nsid w:val="7E491B14"/>
    <w:multiLevelType w:val="hybridMultilevel"/>
    <w:tmpl w:val="26446114"/>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8"/>
  </w:num>
  <w:num w:numId="2">
    <w:abstractNumId w:val="19"/>
  </w:num>
  <w:num w:numId="3">
    <w:abstractNumId w:val="13"/>
  </w:num>
  <w:num w:numId="4">
    <w:abstractNumId w:val="22"/>
  </w:num>
  <w:num w:numId="5">
    <w:abstractNumId w:val="36"/>
  </w:num>
  <w:num w:numId="6">
    <w:abstractNumId w:val="31"/>
  </w:num>
  <w:num w:numId="7">
    <w:abstractNumId w:val="32"/>
  </w:num>
  <w:num w:numId="8">
    <w:abstractNumId w:val="20"/>
  </w:num>
  <w:num w:numId="9">
    <w:abstractNumId w:val="30"/>
  </w:num>
  <w:num w:numId="10">
    <w:abstractNumId w:val="10"/>
  </w:num>
  <w:num w:numId="11">
    <w:abstractNumId w:val="34"/>
  </w:num>
  <w:num w:numId="12">
    <w:abstractNumId w:val="7"/>
  </w:num>
  <w:num w:numId="13">
    <w:abstractNumId w:val="17"/>
  </w:num>
  <w:num w:numId="14">
    <w:abstractNumId w:val="14"/>
  </w:num>
  <w:num w:numId="15">
    <w:abstractNumId w:val="33"/>
  </w:num>
  <w:num w:numId="16">
    <w:abstractNumId w:val="0"/>
  </w:num>
  <w:num w:numId="17">
    <w:abstractNumId w:val="24"/>
  </w:num>
  <w:num w:numId="18">
    <w:abstractNumId w:val="26"/>
  </w:num>
  <w:num w:numId="19">
    <w:abstractNumId w:val="9"/>
  </w:num>
  <w:num w:numId="20">
    <w:abstractNumId w:val="27"/>
  </w:num>
  <w:num w:numId="21">
    <w:abstractNumId w:val="11"/>
  </w:num>
  <w:num w:numId="22">
    <w:abstractNumId w:val="3"/>
  </w:num>
  <w:num w:numId="23">
    <w:abstractNumId w:val="12"/>
  </w:num>
  <w:num w:numId="24">
    <w:abstractNumId w:val="5"/>
  </w:num>
  <w:num w:numId="25">
    <w:abstractNumId w:val="4"/>
  </w:num>
  <w:num w:numId="26">
    <w:abstractNumId w:val="2"/>
  </w:num>
  <w:num w:numId="27">
    <w:abstractNumId w:val="21"/>
  </w:num>
  <w:num w:numId="28">
    <w:abstractNumId w:val="1"/>
  </w:num>
  <w:num w:numId="29">
    <w:abstractNumId w:val="25"/>
  </w:num>
  <w:num w:numId="30">
    <w:abstractNumId w:val="6"/>
  </w:num>
  <w:num w:numId="31">
    <w:abstractNumId w:val="16"/>
  </w:num>
  <w:num w:numId="32">
    <w:abstractNumId w:val="28"/>
  </w:num>
  <w:num w:numId="33">
    <w:abstractNumId w:val="35"/>
  </w:num>
  <w:num w:numId="34">
    <w:abstractNumId w:val="29"/>
  </w:num>
  <w:num w:numId="35">
    <w:abstractNumId w:val="15"/>
  </w:num>
  <w:num w:numId="36">
    <w:abstractNumId w:val="18"/>
  </w:num>
  <w:num w:numId="37">
    <w:abstractNumId w:val="2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displayBackgroundShape/>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58CB"/>
    <w:rsid w:val="00000272"/>
    <w:rsid w:val="00000463"/>
    <w:rsid w:val="000026E3"/>
    <w:rsid w:val="00007E9D"/>
    <w:rsid w:val="000133DB"/>
    <w:rsid w:val="000136B7"/>
    <w:rsid w:val="00015765"/>
    <w:rsid w:val="00016ECA"/>
    <w:rsid w:val="000173CC"/>
    <w:rsid w:val="00021E12"/>
    <w:rsid w:val="00022FD4"/>
    <w:rsid w:val="00026E34"/>
    <w:rsid w:val="00027FC0"/>
    <w:rsid w:val="000304BD"/>
    <w:rsid w:val="00033AA0"/>
    <w:rsid w:val="000358A6"/>
    <w:rsid w:val="00036263"/>
    <w:rsid w:val="000411C7"/>
    <w:rsid w:val="000505D1"/>
    <w:rsid w:val="000516B1"/>
    <w:rsid w:val="0005671F"/>
    <w:rsid w:val="00057C7F"/>
    <w:rsid w:val="00060887"/>
    <w:rsid w:val="00061899"/>
    <w:rsid w:val="000627AD"/>
    <w:rsid w:val="00063527"/>
    <w:rsid w:val="00076696"/>
    <w:rsid w:val="00077C37"/>
    <w:rsid w:val="00083BCE"/>
    <w:rsid w:val="00083C12"/>
    <w:rsid w:val="0008745A"/>
    <w:rsid w:val="0009280E"/>
    <w:rsid w:val="00095643"/>
    <w:rsid w:val="000A32A4"/>
    <w:rsid w:val="000B305E"/>
    <w:rsid w:val="000B4825"/>
    <w:rsid w:val="000B48A7"/>
    <w:rsid w:val="000B59CE"/>
    <w:rsid w:val="000B784A"/>
    <w:rsid w:val="000C2832"/>
    <w:rsid w:val="000D1D58"/>
    <w:rsid w:val="000D25C0"/>
    <w:rsid w:val="000D7CC7"/>
    <w:rsid w:val="000E2B78"/>
    <w:rsid w:val="000F0784"/>
    <w:rsid w:val="000F08EC"/>
    <w:rsid w:val="000F2A9C"/>
    <w:rsid w:val="00100E82"/>
    <w:rsid w:val="0010502F"/>
    <w:rsid w:val="00113D5C"/>
    <w:rsid w:val="0011410C"/>
    <w:rsid w:val="0011476C"/>
    <w:rsid w:val="00114AF8"/>
    <w:rsid w:val="001162E3"/>
    <w:rsid w:val="00121492"/>
    <w:rsid w:val="001216E7"/>
    <w:rsid w:val="00125F39"/>
    <w:rsid w:val="00126513"/>
    <w:rsid w:val="00133827"/>
    <w:rsid w:val="00137A1E"/>
    <w:rsid w:val="00140A11"/>
    <w:rsid w:val="00141632"/>
    <w:rsid w:val="001444E0"/>
    <w:rsid w:val="0014615B"/>
    <w:rsid w:val="00154372"/>
    <w:rsid w:val="001548D3"/>
    <w:rsid w:val="0016419D"/>
    <w:rsid w:val="001651B3"/>
    <w:rsid w:val="00170E58"/>
    <w:rsid w:val="00170E7F"/>
    <w:rsid w:val="00170F5A"/>
    <w:rsid w:val="00173398"/>
    <w:rsid w:val="001743A8"/>
    <w:rsid w:val="00175C68"/>
    <w:rsid w:val="0018255E"/>
    <w:rsid w:val="00186412"/>
    <w:rsid w:val="001876B7"/>
    <w:rsid w:val="001927A0"/>
    <w:rsid w:val="00194DC5"/>
    <w:rsid w:val="001A01DC"/>
    <w:rsid w:val="001A42A6"/>
    <w:rsid w:val="001A48CE"/>
    <w:rsid w:val="001B17DF"/>
    <w:rsid w:val="001B34FC"/>
    <w:rsid w:val="001B4584"/>
    <w:rsid w:val="001C1345"/>
    <w:rsid w:val="001D40D0"/>
    <w:rsid w:val="001D55F7"/>
    <w:rsid w:val="001D7AB3"/>
    <w:rsid w:val="001E18EF"/>
    <w:rsid w:val="001E25C9"/>
    <w:rsid w:val="001E2818"/>
    <w:rsid w:val="001E3104"/>
    <w:rsid w:val="001E43FC"/>
    <w:rsid w:val="001E4CB9"/>
    <w:rsid w:val="001E6A7D"/>
    <w:rsid w:val="001E6C9D"/>
    <w:rsid w:val="001E7895"/>
    <w:rsid w:val="001F462D"/>
    <w:rsid w:val="001F6C33"/>
    <w:rsid w:val="00201E74"/>
    <w:rsid w:val="00202476"/>
    <w:rsid w:val="00202734"/>
    <w:rsid w:val="002057B5"/>
    <w:rsid w:val="00220FE7"/>
    <w:rsid w:val="00223195"/>
    <w:rsid w:val="0022491E"/>
    <w:rsid w:val="00225751"/>
    <w:rsid w:val="002306DC"/>
    <w:rsid w:val="00230E83"/>
    <w:rsid w:val="002366A6"/>
    <w:rsid w:val="002368F8"/>
    <w:rsid w:val="00242CA4"/>
    <w:rsid w:val="002477E8"/>
    <w:rsid w:val="00251396"/>
    <w:rsid w:val="00251CC9"/>
    <w:rsid w:val="00252EF7"/>
    <w:rsid w:val="00253220"/>
    <w:rsid w:val="002631E5"/>
    <w:rsid w:val="002678C8"/>
    <w:rsid w:val="00271D80"/>
    <w:rsid w:val="002734FD"/>
    <w:rsid w:val="00274DAF"/>
    <w:rsid w:val="00275D31"/>
    <w:rsid w:val="0028357E"/>
    <w:rsid w:val="0028438A"/>
    <w:rsid w:val="00284500"/>
    <w:rsid w:val="002874BB"/>
    <w:rsid w:val="002903A2"/>
    <w:rsid w:val="002A0097"/>
    <w:rsid w:val="002A5F43"/>
    <w:rsid w:val="002A6F98"/>
    <w:rsid w:val="002C02B0"/>
    <w:rsid w:val="002C0DD8"/>
    <w:rsid w:val="002D0F19"/>
    <w:rsid w:val="002D1CBA"/>
    <w:rsid w:val="002D7561"/>
    <w:rsid w:val="002E1B75"/>
    <w:rsid w:val="002E2248"/>
    <w:rsid w:val="002E4256"/>
    <w:rsid w:val="002E53F6"/>
    <w:rsid w:val="002E5C10"/>
    <w:rsid w:val="002E6365"/>
    <w:rsid w:val="002F1A10"/>
    <w:rsid w:val="002F2437"/>
    <w:rsid w:val="00302A63"/>
    <w:rsid w:val="003049B9"/>
    <w:rsid w:val="00320863"/>
    <w:rsid w:val="003210EB"/>
    <w:rsid w:val="00321314"/>
    <w:rsid w:val="0032281F"/>
    <w:rsid w:val="003273E3"/>
    <w:rsid w:val="00342DBF"/>
    <w:rsid w:val="00342EE4"/>
    <w:rsid w:val="00343F12"/>
    <w:rsid w:val="00346607"/>
    <w:rsid w:val="00347888"/>
    <w:rsid w:val="0035576F"/>
    <w:rsid w:val="00361A86"/>
    <w:rsid w:val="0036346D"/>
    <w:rsid w:val="003652B2"/>
    <w:rsid w:val="0036698A"/>
    <w:rsid w:val="00371BC8"/>
    <w:rsid w:val="00376936"/>
    <w:rsid w:val="00376FA2"/>
    <w:rsid w:val="00395436"/>
    <w:rsid w:val="00395E20"/>
    <w:rsid w:val="00396CCD"/>
    <w:rsid w:val="00396DC3"/>
    <w:rsid w:val="003A08B7"/>
    <w:rsid w:val="003A1A7C"/>
    <w:rsid w:val="003A5C8D"/>
    <w:rsid w:val="003A6339"/>
    <w:rsid w:val="003A727A"/>
    <w:rsid w:val="003B6E3F"/>
    <w:rsid w:val="003C0626"/>
    <w:rsid w:val="003C4AE6"/>
    <w:rsid w:val="003C532A"/>
    <w:rsid w:val="003C5FCD"/>
    <w:rsid w:val="003C749E"/>
    <w:rsid w:val="003D54A5"/>
    <w:rsid w:val="003D5C40"/>
    <w:rsid w:val="003E1A4A"/>
    <w:rsid w:val="003E3FBA"/>
    <w:rsid w:val="003E7483"/>
    <w:rsid w:val="003E7858"/>
    <w:rsid w:val="003E7AA1"/>
    <w:rsid w:val="003F2C7B"/>
    <w:rsid w:val="003F4AE4"/>
    <w:rsid w:val="0041138E"/>
    <w:rsid w:val="00415789"/>
    <w:rsid w:val="0042067B"/>
    <w:rsid w:val="00423210"/>
    <w:rsid w:val="00423DF6"/>
    <w:rsid w:val="00431EC3"/>
    <w:rsid w:val="00435480"/>
    <w:rsid w:val="004368F8"/>
    <w:rsid w:val="00441DC6"/>
    <w:rsid w:val="00444CD2"/>
    <w:rsid w:val="004543A0"/>
    <w:rsid w:val="00460D64"/>
    <w:rsid w:val="0046368B"/>
    <w:rsid w:val="00463A13"/>
    <w:rsid w:val="00464E10"/>
    <w:rsid w:val="00473AB4"/>
    <w:rsid w:val="00473DF7"/>
    <w:rsid w:val="00474B10"/>
    <w:rsid w:val="004765C7"/>
    <w:rsid w:val="0047735C"/>
    <w:rsid w:val="00481403"/>
    <w:rsid w:val="00491C07"/>
    <w:rsid w:val="00493B9E"/>
    <w:rsid w:val="004A1E6F"/>
    <w:rsid w:val="004B13D2"/>
    <w:rsid w:val="004B581D"/>
    <w:rsid w:val="004C06A9"/>
    <w:rsid w:val="004C15CF"/>
    <w:rsid w:val="004C753E"/>
    <w:rsid w:val="004D0DE3"/>
    <w:rsid w:val="004D1DB1"/>
    <w:rsid w:val="004D488C"/>
    <w:rsid w:val="004E1DA1"/>
    <w:rsid w:val="004E2AE0"/>
    <w:rsid w:val="004E56C8"/>
    <w:rsid w:val="00503BD6"/>
    <w:rsid w:val="00505B16"/>
    <w:rsid w:val="005121D8"/>
    <w:rsid w:val="005144C8"/>
    <w:rsid w:val="00517800"/>
    <w:rsid w:val="00523D1F"/>
    <w:rsid w:val="00525774"/>
    <w:rsid w:val="005274C5"/>
    <w:rsid w:val="0052796B"/>
    <w:rsid w:val="00532108"/>
    <w:rsid w:val="00532FE2"/>
    <w:rsid w:val="005407C9"/>
    <w:rsid w:val="005456B0"/>
    <w:rsid w:val="00550B75"/>
    <w:rsid w:val="005539A2"/>
    <w:rsid w:val="00554F19"/>
    <w:rsid w:val="005558CB"/>
    <w:rsid w:val="00574288"/>
    <w:rsid w:val="0057441B"/>
    <w:rsid w:val="005759CE"/>
    <w:rsid w:val="005805E9"/>
    <w:rsid w:val="005910FD"/>
    <w:rsid w:val="00597525"/>
    <w:rsid w:val="005A2723"/>
    <w:rsid w:val="005A4730"/>
    <w:rsid w:val="005A5E64"/>
    <w:rsid w:val="005B0446"/>
    <w:rsid w:val="005B3AAA"/>
    <w:rsid w:val="005B4F69"/>
    <w:rsid w:val="005B625F"/>
    <w:rsid w:val="005B7951"/>
    <w:rsid w:val="005C46D5"/>
    <w:rsid w:val="005C6A04"/>
    <w:rsid w:val="005D012C"/>
    <w:rsid w:val="005D1793"/>
    <w:rsid w:val="005D2A83"/>
    <w:rsid w:val="005E1B50"/>
    <w:rsid w:val="005E3088"/>
    <w:rsid w:val="005E310A"/>
    <w:rsid w:val="005E3A6A"/>
    <w:rsid w:val="005E446E"/>
    <w:rsid w:val="005E5C09"/>
    <w:rsid w:val="005E6ADF"/>
    <w:rsid w:val="005E7105"/>
    <w:rsid w:val="005E733E"/>
    <w:rsid w:val="005F26CD"/>
    <w:rsid w:val="005F612C"/>
    <w:rsid w:val="00603C2A"/>
    <w:rsid w:val="006051B4"/>
    <w:rsid w:val="00606FF0"/>
    <w:rsid w:val="00607DE3"/>
    <w:rsid w:val="006115FB"/>
    <w:rsid w:val="006115FC"/>
    <w:rsid w:val="00611A8F"/>
    <w:rsid w:val="00611AAE"/>
    <w:rsid w:val="006143AB"/>
    <w:rsid w:val="006149C9"/>
    <w:rsid w:val="00615C28"/>
    <w:rsid w:val="00623F61"/>
    <w:rsid w:val="00625530"/>
    <w:rsid w:val="006258BC"/>
    <w:rsid w:val="00626017"/>
    <w:rsid w:val="006271C2"/>
    <w:rsid w:val="00632154"/>
    <w:rsid w:val="00634BD0"/>
    <w:rsid w:val="00634E8A"/>
    <w:rsid w:val="00636E45"/>
    <w:rsid w:val="006415E0"/>
    <w:rsid w:val="00651591"/>
    <w:rsid w:val="00662699"/>
    <w:rsid w:val="00663B5C"/>
    <w:rsid w:val="00663D55"/>
    <w:rsid w:val="0066592A"/>
    <w:rsid w:val="00666472"/>
    <w:rsid w:val="00670F76"/>
    <w:rsid w:val="00671DD5"/>
    <w:rsid w:val="0067466F"/>
    <w:rsid w:val="00680BB8"/>
    <w:rsid w:val="00682BEC"/>
    <w:rsid w:val="00684883"/>
    <w:rsid w:val="00686BF9"/>
    <w:rsid w:val="0068703B"/>
    <w:rsid w:val="00690353"/>
    <w:rsid w:val="00693BA7"/>
    <w:rsid w:val="00695CC7"/>
    <w:rsid w:val="006A2984"/>
    <w:rsid w:val="006B1012"/>
    <w:rsid w:val="006B6B37"/>
    <w:rsid w:val="006C1D4B"/>
    <w:rsid w:val="006D104D"/>
    <w:rsid w:val="006D4994"/>
    <w:rsid w:val="006D5B20"/>
    <w:rsid w:val="006D6CE5"/>
    <w:rsid w:val="006D7D05"/>
    <w:rsid w:val="006E2B23"/>
    <w:rsid w:val="006E3FCE"/>
    <w:rsid w:val="006E4252"/>
    <w:rsid w:val="006E4C88"/>
    <w:rsid w:val="006E53A5"/>
    <w:rsid w:val="006E584A"/>
    <w:rsid w:val="006F0819"/>
    <w:rsid w:val="00701CE7"/>
    <w:rsid w:val="00704282"/>
    <w:rsid w:val="00707CEF"/>
    <w:rsid w:val="007114E2"/>
    <w:rsid w:val="007128FC"/>
    <w:rsid w:val="007133FD"/>
    <w:rsid w:val="00713A55"/>
    <w:rsid w:val="007150EC"/>
    <w:rsid w:val="007265A1"/>
    <w:rsid w:val="00735413"/>
    <w:rsid w:val="00736101"/>
    <w:rsid w:val="00736676"/>
    <w:rsid w:val="0074280A"/>
    <w:rsid w:val="00743657"/>
    <w:rsid w:val="007443F7"/>
    <w:rsid w:val="00744A15"/>
    <w:rsid w:val="00750497"/>
    <w:rsid w:val="00754A9B"/>
    <w:rsid w:val="00762513"/>
    <w:rsid w:val="007732CF"/>
    <w:rsid w:val="00780A91"/>
    <w:rsid w:val="00785F38"/>
    <w:rsid w:val="00787F57"/>
    <w:rsid w:val="007967BA"/>
    <w:rsid w:val="007A0054"/>
    <w:rsid w:val="007A0F2B"/>
    <w:rsid w:val="007A206C"/>
    <w:rsid w:val="007A4811"/>
    <w:rsid w:val="007C13B8"/>
    <w:rsid w:val="007D2004"/>
    <w:rsid w:val="007D2F1A"/>
    <w:rsid w:val="007D44ED"/>
    <w:rsid w:val="007E15A0"/>
    <w:rsid w:val="007E25CF"/>
    <w:rsid w:val="007E2C25"/>
    <w:rsid w:val="007E4DCF"/>
    <w:rsid w:val="007E4E7B"/>
    <w:rsid w:val="007E61A9"/>
    <w:rsid w:val="007E7A19"/>
    <w:rsid w:val="007F1EEA"/>
    <w:rsid w:val="007F2002"/>
    <w:rsid w:val="007F3473"/>
    <w:rsid w:val="00800B4E"/>
    <w:rsid w:val="00801298"/>
    <w:rsid w:val="00802938"/>
    <w:rsid w:val="00805EB5"/>
    <w:rsid w:val="00817A9A"/>
    <w:rsid w:val="00817F7E"/>
    <w:rsid w:val="00822B4F"/>
    <w:rsid w:val="008234E4"/>
    <w:rsid w:val="00823596"/>
    <w:rsid w:val="00824843"/>
    <w:rsid w:val="0083341A"/>
    <w:rsid w:val="00835950"/>
    <w:rsid w:val="008361C2"/>
    <w:rsid w:val="00837C74"/>
    <w:rsid w:val="00843A20"/>
    <w:rsid w:val="00844A41"/>
    <w:rsid w:val="00846AF6"/>
    <w:rsid w:val="008522FA"/>
    <w:rsid w:val="00854248"/>
    <w:rsid w:val="008555DA"/>
    <w:rsid w:val="00856748"/>
    <w:rsid w:val="00862551"/>
    <w:rsid w:val="00863CC0"/>
    <w:rsid w:val="008645C9"/>
    <w:rsid w:val="00865964"/>
    <w:rsid w:val="00865EB4"/>
    <w:rsid w:val="00877626"/>
    <w:rsid w:val="00880A74"/>
    <w:rsid w:val="00881128"/>
    <w:rsid w:val="008826CB"/>
    <w:rsid w:val="00882A8A"/>
    <w:rsid w:val="00883BC6"/>
    <w:rsid w:val="008915A9"/>
    <w:rsid w:val="0089351F"/>
    <w:rsid w:val="008953DA"/>
    <w:rsid w:val="00896FB3"/>
    <w:rsid w:val="008A2590"/>
    <w:rsid w:val="008A3818"/>
    <w:rsid w:val="008A4362"/>
    <w:rsid w:val="008A4B73"/>
    <w:rsid w:val="008A62ED"/>
    <w:rsid w:val="008A79B1"/>
    <w:rsid w:val="008B1515"/>
    <w:rsid w:val="008C1DF6"/>
    <w:rsid w:val="008C20FC"/>
    <w:rsid w:val="008C28C5"/>
    <w:rsid w:val="008C5F06"/>
    <w:rsid w:val="008D622C"/>
    <w:rsid w:val="008E147F"/>
    <w:rsid w:val="008E31C0"/>
    <w:rsid w:val="008E68EE"/>
    <w:rsid w:val="008F3A17"/>
    <w:rsid w:val="008F5974"/>
    <w:rsid w:val="008F64F4"/>
    <w:rsid w:val="008F7146"/>
    <w:rsid w:val="009024D0"/>
    <w:rsid w:val="00902850"/>
    <w:rsid w:val="00903EB7"/>
    <w:rsid w:val="009044DF"/>
    <w:rsid w:val="00910060"/>
    <w:rsid w:val="00910124"/>
    <w:rsid w:val="00916651"/>
    <w:rsid w:val="009166F9"/>
    <w:rsid w:val="00917B09"/>
    <w:rsid w:val="00920DD9"/>
    <w:rsid w:val="00921D91"/>
    <w:rsid w:val="0092480E"/>
    <w:rsid w:val="00925CCB"/>
    <w:rsid w:val="0092619F"/>
    <w:rsid w:val="00935A86"/>
    <w:rsid w:val="00937499"/>
    <w:rsid w:val="00947793"/>
    <w:rsid w:val="009539D6"/>
    <w:rsid w:val="00955682"/>
    <w:rsid w:val="00961018"/>
    <w:rsid w:val="00965BEF"/>
    <w:rsid w:val="00965DDA"/>
    <w:rsid w:val="0097040D"/>
    <w:rsid w:val="009719CB"/>
    <w:rsid w:val="009724E3"/>
    <w:rsid w:val="0098342B"/>
    <w:rsid w:val="00983E96"/>
    <w:rsid w:val="00987F01"/>
    <w:rsid w:val="009918F2"/>
    <w:rsid w:val="00992712"/>
    <w:rsid w:val="00993E53"/>
    <w:rsid w:val="0099422F"/>
    <w:rsid w:val="0099469B"/>
    <w:rsid w:val="0099519B"/>
    <w:rsid w:val="00996A6C"/>
    <w:rsid w:val="009A3971"/>
    <w:rsid w:val="009A45C5"/>
    <w:rsid w:val="009B1BB2"/>
    <w:rsid w:val="009B4008"/>
    <w:rsid w:val="009B661E"/>
    <w:rsid w:val="009B7B92"/>
    <w:rsid w:val="009C0F8E"/>
    <w:rsid w:val="009C18CC"/>
    <w:rsid w:val="009C2637"/>
    <w:rsid w:val="009D0854"/>
    <w:rsid w:val="009D432B"/>
    <w:rsid w:val="009D555A"/>
    <w:rsid w:val="009D6640"/>
    <w:rsid w:val="009D6A5F"/>
    <w:rsid w:val="009E238D"/>
    <w:rsid w:val="009E5F1F"/>
    <w:rsid w:val="009E6142"/>
    <w:rsid w:val="009E6D5E"/>
    <w:rsid w:val="009F0F13"/>
    <w:rsid w:val="009F1921"/>
    <w:rsid w:val="009F4F5A"/>
    <w:rsid w:val="00A14806"/>
    <w:rsid w:val="00A15AAF"/>
    <w:rsid w:val="00A17A9B"/>
    <w:rsid w:val="00A20F9C"/>
    <w:rsid w:val="00A22035"/>
    <w:rsid w:val="00A2204E"/>
    <w:rsid w:val="00A253FE"/>
    <w:rsid w:val="00A2655F"/>
    <w:rsid w:val="00A41FA2"/>
    <w:rsid w:val="00A42048"/>
    <w:rsid w:val="00A4287F"/>
    <w:rsid w:val="00A4370D"/>
    <w:rsid w:val="00A43D6E"/>
    <w:rsid w:val="00A47E79"/>
    <w:rsid w:val="00A500C7"/>
    <w:rsid w:val="00A5029D"/>
    <w:rsid w:val="00A516A8"/>
    <w:rsid w:val="00A51B99"/>
    <w:rsid w:val="00A524AA"/>
    <w:rsid w:val="00A625CC"/>
    <w:rsid w:val="00A7007D"/>
    <w:rsid w:val="00A71C5E"/>
    <w:rsid w:val="00A73B11"/>
    <w:rsid w:val="00A8114E"/>
    <w:rsid w:val="00A90865"/>
    <w:rsid w:val="00A926CE"/>
    <w:rsid w:val="00A93BD2"/>
    <w:rsid w:val="00A95288"/>
    <w:rsid w:val="00A971A6"/>
    <w:rsid w:val="00AA2742"/>
    <w:rsid w:val="00AA5763"/>
    <w:rsid w:val="00AA5FC8"/>
    <w:rsid w:val="00AA6D15"/>
    <w:rsid w:val="00AB3E2E"/>
    <w:rsid w:val="00AD0C80"/>
    <w:rsid w:val="00AD1839"/>
    <w:rsid w:val="00AD34CA"/>
    <w:rsid w:val="00AE13F9"/>
    <w:rsid w:val="00AE1615"/>
    <w:rsid w:val="00B02A9A"/>
    <w:rsid w:val="00B0332F"/>
    <w:rsid w:val="00B044BB"/>
    <w:rsid w:val="00B11472"/>
    <w:rsid w:val="00B140CB"/>
    <w:rsid w:val="00B25B74"/>
    <w:rsid w:val="00B302E7"/>
    <w:rsid w:val="00B32405"/>
    <w:rsid w:val="00B36F93"/>
    <w:rsid w:val="00B37E53"/>
    <w:rsid w:val="00B42C9F"/>
    <w:rsid w:val="00B4372E"/>
    <w:rsid w:val="00B44AC3"/>
    <w:rsid w:val="00B461F9"/>
    <w:rsid w:val="00B53D15"/>
    <w:rsid w:val="00B623B3"/>
    <w:rsid w:val="00B812C2"/>
    <w:rsid w:val="00B85951"/>
    <w:rsid w:val="00B92867"/>
    <w:rsid w:val="00BA0488"/>
    <w:rsid w:val="00BA1772"/>
    <w:rsid w:val="00BA45DA"/>
    <w:rsid w:val="00BA74C8"/>
    <w:rsid w:val="00BB2774"/>
    <w:rsid w:val="00BB33A7"/>
    <w:rsid w:val="00BB3F09"/>
    <w:rsid w:val="00BB434B"/>
    <w:rsid w:val="00BB745F"/>
    <w:rsid w:val="00BC42EF"/>
    <w:rsid w:val="00BC679D"/>
    <w:rsid w:val="00BD02D1"/>
    <w:rsid w:val="00BD1EC0"/>
    <w:rsid w:val="00BD29AC"/>
    <w:rsid w:val="00BE1CE1"/>
    <w:rsid w:val="00BE2A37"/>
    <w:rsid w:val="00BE2EDE"/>
    <w:rsid w:val="00BF7E1E"/>
    <w:rsid w:val="00C05B7B"/>
    <w:rsid w:val="00C07C4A"/>
    <w:rsid w:val="00C13453"/>
    <w:rsid w:val="00C13E68"/>
    <w:rsid w:val="00C178E1"/>
    <w:rsid w:val="00C20C16"/>
    <w:rsid w:val="00C232F7"/>
    <w:rsid w:val="00C24526"/>
    <w:rsid w:val="00C27FA6"/>
    <w:rsid w:val="00C30200"/>
    <w:rsid w:val="00C31237"/>
    <w:rsid w:val="00C33A13"/>
    <w:rsid w:val="00C34372"/>
    <w:rsid w:val="00C34EE3"/>
    <w:rsid w:val="00C37D25"/>
    <w:rsid w:val="00C4346E"/>
    <w:rsid w:val="00C47C15"/>
    <w:rsid w:val="00C546EB"/>
    <w:rsid w:val="00C554F0"/>
    <w:rsid w:val="00C6565D"/>
    <w:rsid w:val="00C7265C"/>
    <w:rsid w:val="00C75213"/>
    <w:rsid w:val="00C76EB1"/>
    <w:rsid w:val="00C76FDC"/>
    <w:rsid w:val="00C82890"/>
    <w:rsid w:val="00C839D6"/>
    <w:rsid w:val="00C84B64"/>
    <w:rsid w:val="00C8725C"/>
    <w:rsid w:val="00C95C91"/>
    <w:rsid w:val="00C96589"/>
    <w:rsid w:val="00CA26A2"/>
    <w:rsid w:val="00CB35EF"/>
    <w:rsid w:val="00CC222D"/>
    <w:rsid w:val="00CC4A20"/>
    <w:rsid w:val="00CD031C"/>
    <w:rsid w:val="00CD0BF6"/>
    <w:rsid w:val="00CD192D"/>
    <w:rsid w:val="00CD37CD"/>
    <w:rsid w:val="00CD50D9"/>
    <w:rsid w:val="00CD79AF"/>
    <w:rsid w:val="00CE31ED"/>
    <w:rsid w:val="00CE667C"/>
    <w:rsid w:val="00D0083C"/>
    <w:rsid w:val="00D065A4"/>
    <w:rsid w:val="00D119E7"/>
    <w:rsid w:val="00D158CB"/>
    <w:rsid w:val="00D17819"/>
    <w:rsid w:val="00D23E6F"/>
    <w:rsid w:val="00D268DD"/>
    <w:rsid w:val="00D47F33"/>
    <w:rsid w:val="00D51014"/>
    <w:rsid w:val="00D5296C"/>
    <w:rsid w:val="00D52C60"/>
    <w:rsid w:val="00D61309"/>
    <w:rsid w:val="00D62936"/>
    <w:rsid w:val="00D633BC"/>
    <w:rsid w:val="00D63B14"/>
    <w:rsid w:val="00D70001"/>
    <w:rsid w:val="00D718A0"/>
    <w:rsid w:val="00D845A8"/>
    <w:rsid w:val="00D85FE8"/>
    <w:rsid w:val="00D87EA5"/>
    <w:rsid w:val="00D93C48"/>
    <w:rsid w:val="00D93DA1"/>
    <w:rsid w:val="00D93F88"/>
    <w:rsid w:val="00D96AC4"/>
    <w:rsid w:val="00DA4601"/>
    <w:rsid w:val="00DA5FBA"/>
    <w:rsid w:val="00DA7045"/>
    <w:rsid w:val="00DB27BA"/>
    <w:rsid w:val="00DB2C15"/>
    <w:rsid w:val="00DB3ADC"/>
    <w:rsid w:val="00DC05F9"/>
    <w:rsid w:val="00DC43B8"/>
    <w:rsid w:val="00DC4DFE"/>
    <w:rsid w:val="00DE11FD"/>
    <w:rsid w:val="00DE68B3"/>
    <w:rsid w:val="00DE6FC6"/>
    <w:rsid w:val="00E01710"/>
    <w:rsid w:val="00E01887"/>
    <w:rsid w:val="00E022C9"/>
    <w:rsid w:val="00E1115F"/>
    <w:rsid w:val="00E163BA"/>
    <w:rsid w:val="00E16642"/>
    <w:rsid w:val="00E21008"/>
    <w:rsid w:val="00E219DD"/>
    <w:rsid w:val="00E255BA"/>
    <w:rsid w:val="00E30370"/>
    <w:rsid w:val="00E31DA6"/>
    <w:rsid w:val="00E4155A"/>
    <w:rsid w:val="00E423F9"/>
    <w:rsid w:val="00E42FEB"/>
    <w:rsid w:val="00E43D3F"/>
    <w:rsid w:val="00E45D64"/>
    <w:rsid w:val="00E46AFC"/>
    <w:rsid w:val="00E5066D"/>
    <w:rsid w:val="00E5143B"/>
    <w:rsid w:val="00E578CB"/>
    <w:rsid w:val="00E61327"/>
    <w:rsid w:val="00E61B3A"/>
    <w:rsid w:val="00E7381C"/>
    <w:rsid w:val="00E75916"/>
    <w:rsid w:val="00E817BE"/>
    <w:rsid w:val="00E8232A"/>
    <w:rsid w:val="00E82DB2"/>
    <w:rsid w:val="00E90B65"/>
    <w:rsid w:val="00E9364B"/>
    <w:rsid w:val="00E97021"/>
    <w:rsid w:val="00EA1175"/>
    <w:rsid w:val="00EA4D11"/>
    <w:rsid w:val="00EA7B1D"/>
    <w:rsid w:val="00EB0BA6"/>
    <w:rsid w:val="00EB7277"/>
    <w:rsid w:val="00EC1541"/>
    <w:rsid w:val="00EC44A4"/>
    <w:rsid w:val="00EC6ABC"/>
    <w:rsid w:val="00ED0542"/>
    <w:rsid w:val="00ED6E0E"/>
    <w:rsid w:val="00EE5284"/>
    <w:rsid w:val="00EF2B30"/>
    <w:rsid w:val="00EF3B31"/>
    <w:rsid w:val="00EF7332"/>
    <w:rsid w:val="00F02BD6"/>
    <w:rsid w:val="00F03EFA"/>
    <w:rsid w:val="00F04E43"/>
    <w:rsid w:val="00F05DC0"/>
    <w:rsid w:val="00F066E4"/>
    <w:rsid w:val="00F10D25"/>
    <w:rsid w:val="00F111D3"/>
    <w:rsid w:val="00F128BC"/>
    <w:rsid w:val="00F13945"/>
    <w:rsid w:val="00F235DC"/>
    <w:rsid w:val="00F254E2"/>
    <w:rsid w:val="00F36C46"/>
    <w:rsid w:val="00F36D29"/>
    <w:rsid w:val="00F37598"/>
    <w:rsid w:val="00F40207"/>
    <w:rsid w:val="00F4020E"/>
    <w:rsid w:val="00F40650"/>
    <w:rsid w:val="00F4218D"/>
    <w:rsid w:val="00F45D36"/>
    <w:rsid w:val="00F47FCF"/>
    <w:rsid w:val="00F53780"/>
    <w:rsid w:val="00F54D70"/>
    <w:rsid w:val="00F62369"/>
    <w:rsid w:val="00F62A5B"/>
    <w:rsid w:val="00F67C71"/>
    <w:rsid w:val="00F755C9"/>
    <w:rsid w:val="00F8084C"/>
    <w:rsid w:val="00F8093A"/>
    <w:rsid w:val="00F924F6"/>
    <w:rsid w:val="00F9332B"/>
    <w:rsid w:val="00F938F0"/>
    <w:rsid w:val="00F94DF0"/>
    <w:rsid w:val="00F96B1E"/>
    <w:rsid w:val="00FA1889"/>
    <w:rsid w:val="00FA7311"/>
    <w:rsid w:val="00FB3EA9"/>
    <w:rsid w:val="00FB4198"/>
    <w:rsid w:val="00FB59C3"/>
    <w:rsid w:val="00FB7D44"/>
    <w:rsid w:val="00FC639D"/>
    <w:rsid w:val="00FC67E4"/>
    <w:rsid w:val="00FD1CA2"/>
    <w:rsid w:val="00FD4A1F"/>
    <w:rsid w:val="00FE23E8"/>
    <w:rsid w:val="00FE26D8"/>
    <w:rsid w:val="00FE3A65"/>
    <w:rsid w:val="00FE4167"/>
    <w:rsid w:val="00FE7EDC"/>
    <w:rsid w:val="00FF0CDE"/>
    <w:rsid w:val="00FF2DE7"/>
    <w:rsid w:val="00FF3E4F"/>
    <w:rsid w:val="00FF4C9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4A1B21"/>
  <w15:chartTrackingRefBased/>
  <w15:docId w15:val="{CF7EEE27-01F3-47DF-8B99-65820E3CB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s-CO"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4BD0"/>
  </w:style>
  <w:style w:type="paragraph" w:styleId="Ttulo1">
    <w:name w:val="heading 1"/>
    <w:basedOn w:val="Normal"/>
    <w:next w:val="Normal"/>
    <w:link w:val="Ttulo1Car"/>
    <w:uiPriority w:val="9"/>
    <w:qFormat/>
    <w:rsid w:val="005B3AAA"/>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caps/>
      <w:color w:val="FFFFFF" w:themeColor="background1"/>
      <w:spacing w:val="15"/>
      <w:sz w:val="22"/>
      <w:szCs w:val="22"/>
    </w:rPr>
  </w:style>
  <w:style w:type="paragraph" w:styleId="Ttulo2">
    <w:name w:val="heading 2"/>
    <w:basedOn w:val="Normal"/>
    <w:next w:val="Normal"/>
    <w:link w:val="Ttulo2Car"/>
    <w:uiPriority w:val="9"/>
    <w:semiHidden/>
    <w:unhideWhenUsed/>
    <w:qFormat/>
    <w:rsid w:val="005B3AAA"/>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rPr>
  </w:style>
  <w:style w:type="paragraph" w:styleId="Ttulo3">
    <w:name w:val="heading 3"/>
    <w:basedOn w:val="Normal"/>
    <w:next w:val="Normal"/>
    <w:link w:val="Ttulo3Car"/>
    <w:uiPriority w:val="9"/>
    <w:semiHidden/>
    <w:unhideWhenUsed/>
    <w:qFormat/>
    <w:rsid w:val="005B3AAA"/>
    <w:pPr>
      <w:pBdr>
        <w:top w:val="single" w:sz="6" w:space="2" w:color="4472C4" w:themeColor="accent1"/>
      </w:pBdr>
      <w:spacing w:before="300" w:after="0"/>
      <w:outlineLvl w:val="2"/>
    </w:pPr>
    <w:rPr>
      <w:caps/>
      <w:color w:val="1F3763" w:themeColor="accent1" w:themeShade="7F"/>
      <w:spacing w:val="15"/>
    </w:rPr>
  </w:style>
  <w:style w:type="paragraph" w:styleId="Ttulo4">
    <w:name w:val="heading 4"/>
    <w:basedOn w:val="Normal"/>
    <w:next w:val="Normal"/>
    <w:link w:val="Ttulo4Car"/>
    <w:uiPriority w:val="9"/>
    <w:semiHidden/>
    <w:unhideWhenUsed/>
    <w:qFormat/>
    <w:rsid w:val="005B3AAA"/>
    <w:pPr>
      <w:pBdr>
        <w:top w:val="dotted" w:sz="6" w:space="2" w:color="4472C4" w:themeColor="accent1"/>
      </w:pBdr>
      <w:spacing w:before="200" w:after="0"/>
      <w:outlineLvl w:val="3"/>
    </w:pPr>
    <w:rPr>
      <w:caps/>
      <w:color w:val="2F5496" w:themeColor="accent1" w:themeShade="BF"/>
      <w:spacing w:val="10"/>
    </w:rPr>
  </w:style>
  <w:style w:type="paragraph" w:styleId="Ttulo5">
    <w:name w:val="heading 5"/>
    <w:basedOn w:val="Normal"/>
    <w:next w:val="Normal"/>
    <w:link w:val="Ttulo5Car"/>
    <w:uiPriority w:val="9"/>
    <w:semiHidden/>
    <w:unhideWhenUsed/>
    <w:qFormat/>
    <w:rsid w:val="005B3AAA"/>
    <w:pPr>
      <w:pBdr>
        <w:bottom w:val="single" w:sz="6" w:space="1" w:color="4472C4" w:themeColor="accent1"/>
      </w:pBdr>
      <w:spacing w:before="200" w:after="0"/>
      <w:outlineLvl w:val="4"/>
    </w:pPr>
    <w:rPr>
      <w:caps/>
      <w:color w:val="2F5496" w:themeColor="accent1" w:themeShade="BF"/>
      <w:spacing w:val="10"/>
    </w:rPr>
  </w:style>
  <w:style w:type="paragraph" w:styleId="Ttulo6">
    <w:name w:val="heading 6"/>
    <w:basedOn w:val="Normal"/>
    <w:next w:val="Normal"/>
    <w:link w:val="Ttulo6Car"/>
    <w:uiPriority w:val="9"/>
    <w:semiHidden/>
    <w:unhideWhenUsed/>
    <w:qFormat/>
    <w:rsid w:val="005B3AAA"/>
    <w:pPr>
      <w:pBdr>
        <w:bottom w:val="dotted" w:sz="6" w:space="1" w:color="4472C4" w:themeColor="accent1"/>
      </w:pBdr>
      <w:spacing w:before="200" w:after="0"/>
      <w:outlineLvl w:val="5"/>
    </w:pPr>
    <w:rPr>
      <w:caps/>
      <w:color w:val="2F5496" w:themeColor="accent1" w:themeShade="BF"/>
      <w:spacing w:val="10"/>
    </w:rPr>
  </w:style>
  <w:style w:type="paragraph" w:styleId="Ttulo7">
    <w:name w:val="heading 7"/>
    <w:basedOn w:val="Normal"/>
    <w:next w:val="Normal"/>
    <w:link w:val="Ttulo7Car"/>
    <w:uiPriority w:val="9"/>
    <w:semiHidden/>
    <w:unhideWhenUsed/>
    <w:qFormat/>
    <w:rsid w:val="005B3AAA"/>
    <w:pPr>
      <w:spacing w:before="200" w:after="0"/>
      <w:outlineLvl w:val="6"/>
    </w:pPr>
    <w:rPr>
      <w:caps/>
      <w:color w:val="2F5496" w:themeColor="accent1" w:themeShade="BF"/>
      <w:spacing w:val="10"/>
    </w:rPr>
  </w:style>
  <w:style w:type="paragraph" w:styleId="Ttulo8">
    <w:name w:val="heading 8"/>
    <w:basedOn w:val="Normal"/>
    <w:next w:val="Normal"/>
    <w:link w:val="Ttulo8Car"/>
    <w:uiPriority w:val="9"/>
    <w:semiHidden/>
    <w:unhideWhenUsed/>
    <w:qFormat/>
    <w:rsid w:val="005B3AAA"/>
    <w:pPr>
      <w:spacing w:before="200" w:after="0"/>
      <w:outlineLvl w:val="7"/>
    </w:pPr>
    <w:rPr>
      <w:caps/>
      <w:spacing w:val="10"/>
      <w:sz w:val="18"/>
      <w:szCs w:val="18"/>
    </w:rPr>
  </w:style>
  <w:style w:type="paragraph" w:styleId="Ttulo9">
    <w:name w:val="heading 9"/>
    <w:basedOn w:val="Normal"/>
    <w:next w:val="Normal"/>
    <w:link w:val="Ttulo9Car"/>
    <w:uiPriority w:val="9"/>
    <w:semiHidden/>
    <w:unhideWhenUsed/>
    <w:qFormat/>
    <w:rsid w:val="005B3AAA"/>
    <w:pPr>
      <w:spacing w:before="200" w:after="0"/>
      <w:outlineLvl w:val="8"/>
    </w:pPr>
    <w:rPr>
      <w:i/>
      <w:iCs/>
      <w:caps/>
      <w:spacing w:val="10"/>
      <w:sz w:val="18"/>
      <w:szCs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xmsonormal">
    <w:name w:val="x_msonormal"/>
    <w:basedOn w:val="Normal"/>
    <w:rsid w:val="00D158CB"/>
    <w:pPr>
      <w:spacing w:beforeAutospacing="1" w:after="100" w:afterAutospacing="1" w:line="240" w:lineRule="auto"/>
    </w:pPr>
    <w:rPr>
      <w:rFonts w:ascii="Times New Roman" w:eastAsia="Times New Roman" w:hAnsi="Times New Roman" w:cs="Times New Roman"/>
      <w:sz w:val="24"/>
      <w:szCs w:val="24"/>
      <w:lang w:eastAsia="es-CO"/>
    </w:rPr>
  </w:style>
  <w:style w:type="paragraph" w:customStyle="1" w:styleId="xmsolistparagraph">
    <w:name w:val="x_msolistparagraph"/>
    <w:basedOn w:val="Normal"/>
    <w:rsid w:val="00D158CB"/>
    <w:pPr>
      <w:spacing w:beforeAutospacing="1" w:after="100" w:afterAutospacing="1" w:line="240" w:lineRule="auto"/>
    </w:pPr>
    <w:rPr>
      <w:rFonts w:ascii="Times New Roman" w:eastAsia="Times New Roman" w:hAnsi="Times New Roman" w:cs="Times New Roman"/>
      <w:sz w:val="24"/>
      <w:szCs w:val="24"/>
      <w:lang w:eastAsia="es-CO"/>
    </w:rPr>
  </w:style>
  <w:style w:type="paragraph" w:styleId="Encabezado">
    <w:name w:val="header"/>
    <w:basedOn w:val="Normal"/>
    <w:link w:val="EncabezadoCar"/>
    <w:uiPriority w:val="99"/>
    <w:unhideWhenUsed/>
    <w:rsid w:val="00E7381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7381C"/>
  </w:style>
  <w:style w:type="paragraph" w:styleId="Piedepgina">
    <w:name w:val="footer"/>
    <w:basedOn w:val="Normal"/>
    <w:link w:val="PiedepginaCar"/>
    <w:uiPriority w:val="99"/>
    <w:unhideWhenUsed/>
    <w:rsid w:val="00E7381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7381C"/>
  </w:style>
  <w:style w:type="character" w:customStyle="1" w:styleId="Ttulo1Car">
    <w:name w:val="Título 1 Car"/>
    <w:basedOn w:val="Fuentedeprrafopredeter"/>
    <w:link w:val="Ttulo1"/>
    <w:uiPriority w:val="9"/>
    <w:rsid w:val="005B3AAA"/>
    <w:rPr>
      <w:caps/>
      <w:color w:val="FFFFFF" w:themeColor="background1"/>
      <w:spacing w:val="15"/>
      <w:sz w:val="22"/>
      <w:szCs w:val="22"/>
      <w:shd w:val="clear" w:color="auto" w:fill="4472C4" w:themeFill="accent1"/>
    </w:rPr>
  </w:style>
  <w:style w:type="character" w:customStyle="1" w:styleId="Ttulo2Car">
    <w:name w:val="Título 2 Car"/>
    <w:basedOn w:val="Fuentedeprrafopredeter"/>
    <w:link w:val="Ttulo2"/>
    <w:uiPriority w:val="9"/>
    <w:semiHidden/>
    <w:rsid w:val="005B3AAA"/>
    <w:rPr>
      <w:caps/>
      <w:spacing w:val="15"/>
      <w:shd w:val="clear" w:color="auto" w:fill="D9E2F3" w:themeFill="accent1" w:themeFillTint="33"/>
    </w:rPr>
  </w:style>
  <w:style w:type="character" w:customStyle="1" w:styleId="Ttulo3Car">
    <w:name w:val="Título 3 Car"/>
    <w:basedOn w:val="Fuentedeprrafopredeter"/>
    <w:link w:val="Ttulo3"/>
    <w:uiPriority w:val="9"/>
    <w:semiHidden/>
    <w:rsid w:val="005B3AAA"/>
    <w:rPr>
      <w:caps/>
      <w:color w:val="1F3763" w:themeColor="accent1" w:themeShade="7F"/>
      <w:spacing w:val="15"/>
    </w:rPr>
  </w:style>
  <w:style w:type="character" w:customStyle="1" w:styleId="Ttulo4Car">
    <w:name w:val="Título 4 Car"/>
    <w:basedOn w:val="Fuentedeprrafopredeter"/>
    <w:link w:val="Ttulo4"/>
    <w:uiPriority w:val="9"/>
    <w:semiHidden/>
    <w:rsid w:val="005B3AAA"/>
    <w:rPr>
      <w:caps/>
      <w:color w:val="2F5496" w:themeColor="accent1" w:themeShade="BF"/>
      <w:spacing w:val="10"/>
    </w:rPr>
  </w:style>
  <w:style w:type="character" w:customStyle="1" w:styleId="Ttulo5Car">
    <w:name w:val="Título 5 Car"/>
    <w:basedOn w:val="Fuentedeprrafopredeter"/>
    <w:link w:val="Ttulo5"/>
    <w:uiPriority w:val="9"/>
    <w:semiHidden/>
    <w:rsid w:val="005B3AAA"/>
    <w:rPr>
      <w:caps/>
      <w:color w:val="2F5496" w:themeColor="accent1" w:themeShade="BF"/>
      <w:spacing w:val="10"/>
    </w:rPr>
  </w:style>
  <w:style w:type="character" w:customStyle="1" w:styleId="Ttulo6Car">
    <w:name w:val="Título 6 Car"/>
    <w:basedOn w:val="Fuentedeprrafopredeter"/>
    <w:link w:val="Ttulo6"/>
    <w:uiPriority w:val="9"/>
    <w:semiHidden/>
    <w:rsid w:val="005B3AAA"/>
    <w:rPr>
      <w:caps/>
      <w:color w:val="2F5496" w:themeColor="accent1" w:themeShade="BF"/>
      <w:spacing w:val="10"/>
    </w:rPr>
  </w:style>
  <w:style w:type="character" w:customStyle="1" w:styleId="Ttulo7Car">
    <w:name w:val="Título 7 Car"/>
    <w:basedOn w:val="Fuentedeprrafopredeter"/>
    <w:link w:val="Ttulo7"/>
    <w:uiPriority w:val="9"/>
    <w:semiHidden/>
    <w:rsid w:val="005B3AAA"/>
    <w:rPr>
      <w:caps/>
      <w:color w:val="2F5496" w:themeColor="accent1" w:themeShade="BF"/>
      <w:spacing w:val="10"/>
    </w:rPr>
  </w:style>
  <w:style w:type="character" w:customStyle="1" w:styleId="Ttulo8Car">
    <w:name w:val="Título 8 Car"/>
    <w:basedOn w:val="Fuentedeprrafopredeter"/>
    <w:link w:val="Ttulo8"/>
    <w:uiPriority w:val="9"/>
    <w:semiHidden/>
    <w:rsid w:val="005B3AAA"/>
    <w:rPr>
      <w:caps/>
      <w:spacing w:val="10"/>
      <w:sz w:val="18"/>
      <w:szCs w:val="18"/>
    </w:rPr>
  </w:style>
  <w:style w:type="character" w:customStyle="1" w:styleId="Ttulo9Car">
    <w:name w:val="Título 9 Car"/>
    <w:basedOn w:val="Fuentedeprrafopredeter"/>
    <w:link w:val="Ttulo9"/>
    <w:uiPriority w:val="9"/>
    <w:semiHidden/>
    <w:rsid w:val="005B3AAA"/>
    <w:rPr>
      <w:i/>
      <w:iCs/>
      <w:caps/>
      <w:spacing w:val="10"/>
      <w:sz w:val="18"/>
      <w:szCs w:val="18"/>
    </w:rPr>
  </w:style>
  <w:style w:type="paragraph" w:styleId="Descripcin">
    <w:name w:val="caption"/>
    <w:basedOn w:val="Normal"/>
    <w:next w:val="Normal"/>
    <w:uiPriority w:val="35"/>
    <w:semiHidden/>
    <w:unhideWhenUsed/>
    <w:qFormat/>
    <w:rsid w:val="005B3AAA"/>
    <w:rPr>
      <w:b/>
      <w:bCs/>
      <w:color w:val="2F5496" w:themeColor="accent1" w:themeShade="BF"/>
      <w:sz w:val="16"/>
      <w:szCs w:val="16"/>
    </w:rPr>
  </w:style>
  <w:style w:type="paragraph" w:styleId="Ttulo">
    <w:name w:val="Title"/>
    <w:basedOn w:val="Normal"/>
    <w:next w:val="Normal"/>
    <w:link w:val="TtuloCar"/>
    <w:uiPriority w:val="10"/>
    <w:qFormat/>
    <w:rsid w:val="005B3AAA"/>
    <w:pPr>
      <w:spacing w:before="0" w:after="0"/>
    </w:pPr>
    <w:rPr>
      <w:rFonts w:asciiTheme="majorHAnsi" w:eastAsiaTheme="majorEastAsia" w:hAnsiTheme="majorHAnsi" w:cstheme="majorBidi"/>
      <w:caps/>
      <w:color w:val="4472C4" w:themeColor="accent1"/>
      <w:spacing w:val="10"/>
      <w:sz w:val="52"/>
      <w:szCs w:val="52"/>
    </w:rPr>
  </w:style>
  <w:style w:type="character" w:customStyle="1" w:styleId="TtuloCar">
    <w:name w:val="Título Car"/>
    <w:basedOn w:val="Fuentedeprrafopredeter"/>
    <w:link w:val="Ttulo"/>
    <w:uiPriority w:val="10"/>
    <w:rsid w:val="005B3AAA"/>
    <w:rPr>
      <w:rFonts w:asciiTheme="majorHAnsi" w:eastAsiaTheme="majorEastAsia" w:hAnsiTheme="majorHAnsi" w:cstheme="majorBidi"/>
      <w:caps/>
      <w:color w:val="4472C4" w:themeColor="accent1"/>
      <w:spacing w:val="10"/>
      <w:sz w:val="52"/>
      <w:szCs w:val="52"/>
    </w:rPr>
  </w:style>
  <w:style w:type="paragraph" w:styleId="Subttulo">
    <w:name w:val="Subtitle"/>
    <w:basedOn w:val="Normal"/>
    <w:next w:val="Normal"/>
    <w:link w:val="SubttuloCar"/>
    <w:uiPriority w:val="11"/>
    <w:qFormat/>
    <w:rsid w:val="005B3AAA"/>
    <w:pPr>
      <w:spacing w:before="0" w:after="500" w:line="240" w:lineRule="auto"/>
    </w:pPr>
    <w:rPr>
      <w:caps/>
      <w:color w:val="595959" w:themeColor="text1" w:themeTint="A6"/>
      <w:spacing w:val="10"/>
      <w:sz w:val="21"/>
      <w:szCs w:val="21"/>
    </w:rPr>
  </w:style>
  <w:style w:type="character" w:customStyle="1" w:styleId="SubttuloCar">
    <w:name w:val="Subtítulo Car"/>
    <w:basedOn w:val="Fuentedeprrafopredeter"/>
    <w:link w:val="Subttulo"/>
    <w:uiPriority w:val="11"/>
    <w:rsid w:val="005B3AAA"/>
    <w:rPr>
      <w:caps/>
      <w:color w:val="595959" w:themeColor="text1" w:themeTint="A6"/>
      <w:spacing w:val="10"/>
      <w:sz w:val="21"/>
      <w:szCs w:val="21"/>
    </w:rPr>
  </w:style>
  <w:style w:type="character" w:styleId="Textoennegrita">
    <w:name w:val="Strong"/>
    <w:uiPriority w:val="22"/>
    <w:qFormat/>
    <w:rsid w:val="005B3AAA"/>
    <w:rPr>
      <w:b/>
      <w:bCs/>
    </w:rPr>
  </w:style>
  <w:style w:type="character" w:styleId="nfasis">
    <w:name w:val="Emphasis"/>
    <w:uiPriority w:val="20"/>
    <w:qFormat/>
    <w:rsid w:val="005B3AAA"/>
    <w:rPr>
      <w:caps/>
      <w:color w:val="1F3763" w:themeColor="accent1" w:themeShade="7F"/>
      <w:spacing w:val="5"/>
    </w:rPr>
  </w:style>
  <w:style w:type="paragraph" w:styleId="Sinespaciado">
    <w:name w:val="No Spacing"/>
    <w:uiPriority w:val="1"/>
    <w:qFormat/>
    <w:rsid w:val="005B3AAA"/>
    <w:pPr>
      <w:spacing w:after="0" w:line="240" w:lineRule="auto"/>
    </w:pPr>
  </w:style>
  <w:style w:type="paragraph" w:styleId="Cita">
    <w:name w:val="Quote"/>
    <w:basedOn w:val="Normal"/>
    <w:next w:val="Normal"/>
    <w:link w:val="CitaCar"/>
    <w:uiPriority w:val="29"/>
    <w:qFormat/>
    <w:rsid w:val="005B3AAA"/>
    <w:rPr>
      <w:i/>
      <w:iCs/>
      <w:sz w:val="24"/>
      <w:szCs w:val="24"/>
    </w:rPr>
  </w:style>
  <w:style w:type="character" w:customStyle="1" w:styleId="CitaCar">
    <w:name w:val="Cita Car"/>
    <w:basedOn w:val="Fuentedeprrafopredeter"/>
    <w:link w:val="Cita"/>
    <w:uiPriority w:val="29"/>
    <w:rsid w:val="005B3AAA"/>
    <w:rPr>
      <w:i/>
      <w:iCs/>
      <w:sz w:val="24"/>
      <w:szCs w:val="24"/>
    </w:rPr>
  </w:style>
  <w:style w:type="paragraph" w:styleId="Citadestacada">
    <w:name w:val="Intense Quote"/>
    <w:basedOn w:val="Normal"/>
    <w:next w:val="Normal"/>
    <w:link w:val="CitadestacadaCar"/>
    <w:uiPriority w:val="30"/>
    <w:qFormat/>
    <w:rsid w:val="005B3AAA"/>
    <w:pPr>
      <w:spacing w:before="240" w:after="240" w:line="240" w:lineRule="auto"/>
      <w:ind w:left="1080" w:right="1080"/>
      <w:jc w:val="center"/>
    </w:pPr>
    <w:rPr>
      <w:color w:val="4472C4" w:themeColor="accent1"/>
      <w:sz w:val="24"/>
      <w:szCs w:val="24"/>
    </w:rPr>
  </w:style>
  <w:style w:type="character" w:customStyle="1" w:styleId="CitadestacadaCar">
    <w:name w:val="Cita destacada Car"/>
    <w:basedOn w:val="Fuentedeprrafopredeter"/>
    <w:link w:val="Citadestacada"/>
    <w:uiPriority w:val="30"/>
    <w:rsid w:val="005B3AAA"/>
    <w:rPr>
      <w:color w:val="4472C4" w:themeColor="accent1"/>
      <w:sz w:val="24"/>
      <w:szCs w:val="24"/>
    </w:rPr>
  </w:style>
  <w:style w:type="character" w:styleId="nfasissutil">
    <w:name w:val="Subtle Emphasis"/>
    <w:uiPriority w:val="19"/>
    <w:qFormat/>
    <w:rsid w:val="005B3AAA"/>
    <w:rPr>
      <w:i/>
      <w:iCs/>
      <w:color w:val="1F3763" w:themeColor="accent1" w:themeShade="7F"/>
    </w:rPr>
  </w:style>
  <w:style w:type="character" w:styleId="nfasisintenso">
    <w:name w:val="Intense Emphasis"/>
    <w:uiPriority w:val="21"/>
    <w:qFormat/>
    <w:rsid w:val="005B3AAA"/>
    <w:rPr>
      <w:b/>
      <w:bCs/>
      <w:caps/>
      <w:color w:val="1F3763" w:themeColor="accent1" w:themeShade="7F"/>
      <w:spacing w:val="10"/>
    </w:rPr>
  </w:style>
  <w:style w:type="character" w:styleId="Referenciasutil">
    <w:name w:val="Subtle Reference"/>
    <w:uiPriority w:val="31"/>
    <w:qFormat/>
    <w:rsid w:val="005B3AAA"/>
    <w:rPr>
      <w:b/>
      <w:bCs/>
      <w:color w:val="4472C4" w:themeColor="accent1"/>
    </w:rPr>
  </w:style>
  <w:style w:type="character" w:styleId="Referenciaintensa">
    <w:name w:val="Intense Reference"/>
    <w:uiPriority w:val="32"/>
    <w:qFormat/>
    <w:rsid w:val="005B3AAA"/>
    <w:rPr>
      <w:b/>
      <w:bCs/>
      <w:i/>
      <w:iCs/>
      <w:caps/>
      <w:color w:val="4472C4" w:themeColor="accent1"/>
    </w:rPr>
  </w:style>
  <w:style w:type="character" w:styleId="Ttulodellibro">
    <w:name w:val="Book Title"/>
    <w:uiPriority w:val="33"/>
    <w:qFormat/>
    <w:rsid w:val="005B3AAA"/>
    <w:rPr>
      <w:b/>
      <w:bCs/>
      <w:i/>
      <w:iCs/>
      <w:spacing w:val="0"/>
    </w:rPr>
  </w:style>
  <w:style w:type="paragraph" w:styleId="TtuloTDC">
    <w:name w:val="TOC Heading"/>
    <w:basedOn w:val="Ttulo1"/>
    <w:next w:val="Normal"/>
    <w:uiPriority w:val="39"/>
    <w:semiHidden/>
    <w:unhideWhenUsed/>
    <w:qFormat/>
    <w:rsid w:val="005B3AAA"/>
    <w:pPr>
      <w:outlineLvl w:val="9"/>
    </w:pPr>
  </w:style>
  <w:style w:type="paragraph" w:styleId="NormalWeb">
    <w:name w:val="Normal (Web)"/>
    <w:basedOn w:val="Normal"/>
    <w:uiPriority w:val="99"/>
    <w:semiHidden/>
    <w:unhideWhenUsed/>
    <w:rsid w:val="005B625F"/>
    <w:pPr>
      <w:spacing w:beforeAutospacing="1" w:after="100" w:afterAutospacing="1" w:line="240" w:lineRule="auto"/>
    </w:pPr>
    <w:rPr>
      <w:rFonts w:ascii="Times New Roman" w:eastAsia="Times New Roman" w:hAnsi="Times New Roman" w:cs="Times New Roman"/>
      <w:sz w:val="24"/>
      <w:szCs w:val="24"/>
      <w:lang w:eastAsia="es-CO"/>
    </w:rPr>
  </w:style>
  <w:style w:type="paragraph" w:styleId="Prrafodelista">
    <w:name w:val="List Paragraph"/>
    <w:aliases w:val="EITI list,titulo 3,Bullets,HOJA,Bolita,Párrafo de lista4,BOLADEF,Párrafo de lista3,Párrafo de lista21,BOLA,Nivel 1 OS,Colorful List Accent 1,Colorful List - Accent 11,Colorful List - Accent 111,Ha,List Paragraph Char Char,subcapitulo"/>
    <w:basedOn w:val="Normal"/>
    <w:link w:val="PrrafodelistaCar"/>
    <w:uiPriority w:val="34"/>
    <w:qFormat/>
    <w:rsid w:val="00843A20"/>
    <w:pPr>
      <w:ind w:left="720"/>
      <w:contextualSpacing/>
    </w:pPr>
  </w:style>
  <w:style w:type="character" w:customStyle="1" w:styleId="PrrafodelistaCar">
    <w:name w:val="Párrafo de lista Car"/>
    <w:aliases w:val="EITI list Car,titulo 3 Car,Bullets Car,HOJA Car,Bolita Car,Párrafo de lista4 Car,BOLADEF Car,Párrafo de lista3 Car,Párrafo de lista21 Car,BOLA Car,Nivel 1 OS Car,Colorful List Accent 1 Car,Colorful List - Accent 11 Car,Ha Car"/>
    <w:link w:val="Prrafodelista"/>
    <w:uiPriority w:val="34"/>
    <w:qFormat/>
    <w:rsid w:val="00A41FA2"/>
  </w:style>
  <w:style w:type="paragraph" w:styleId="Textocomentario">
    <w:name w:val="annotation text"/>
    <w:basedOn w:val="Normal"/>
    <w:link w:val="TextocomentarioCar"/>
    <w:uiPriority w:val="99"/>
    <w:unhideWhenUsed/>
    <w:rsid w:val="006B1012"/>
    <w:pPr>
      <w:spacing w:before="0" w:after="160" w:line="240" w:lineRule="auto"/>
    </w:pPr>
    <w:rPr>
      <w:rFonts w:eastAsiaTheme="minorHAnsi"/>
      <w:lang w:val="en-US"/>
    </w:rPr>
  </w:style>
  <w:style w:type="character" w:customStyle="1" w:styleId="TextocomentarioCar">
    <w:name w:val="Texto comentario Car"/>
    <w:basedOn w:val="Fuentedeprrafopredeter"/>
    <w:link w:val="Textocomentario"/>
    <w:uiPriority w:val="99"/>
    <w:rsid w:val="006B1012"/>
    <w:rPr>
      <w:rFonts w:eastAsiaTheme="minorHAnsi"/>
      <w:lang w:val="en-US"/>
    </w:rPr>
  </w:style>
  <w:style w:type="paragraph" w:customStyle="1" w:styleId="Default">
    <w:name w:val="Default"/>
    <w:rsid w:val="00491C07"/>
    <w:pPr>
      <w:autoSpaceDE w:val="0"/>
      <w:autoSpaceDN w:val="0"/>
      <w:adjustRightInd w:val="0"/>
      <w:spacing w:before="0" w:after="0" w:line="240" w:lineRule="auto"/>
    </w:pPr>
    <w:rPr>
      <w:rFonts w:ascii="Montserrat" w:eastAsiaTheme="minorHAnsi" w:hAnsi="Montserrat" w:cs="Montserrat"/>
      <w:color w:val="000000"/>
      <w:sz w:val="24"/>
      <w:szCs w:val="24"/>
    </w:rPr>
  </w:style>
  <w:style w:type="table" w:styleId="Tablaconcuadrcula">
    <w:name w:val="Table Grid"/>
    <w:basedOn w:val="Tablanormal"/>
    <w:uiPriority w:val="39"/>
    <w:rsid w:val="002E2248"/>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3-nfasis5">
    <w:name w:val="Grid Table 3 Accent 5"/>
    <w:basedOn w:val="Tablanormal"/>
    <w:uiPriority w:val="48"/>
    <w:rsid w:val="00525774"/>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Tablaconcuadrcula4-nfasis5">
    <w:name w:val="Grid Table 4 Accent 5"/>
    <w:basedOn w:val="Tablanormal"/>
    <w:uiPriority w:val="49"/>
    <w:rsid w:val="00525774"/>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aconcuadrcula4-nfasis3">
    <w:name w:val="Grid Table 4 Accent 3"/>
    <w:basedOn w:val="Tablanormal"/>
    <w:uiPriority w:val="49"/>
    <w:rsid w:val="00525774"/>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Refdecomentario">
    <w:name w:val="annotation reference"/>
    <w:basedOn w:val="Fuentedeprrafopredeter"/>
    <w:uiPriority w:val="99"/>
    <w:semiHidden/>
    <w:unhideWhenUsed/>
    <w:rsid w:val="00736101"/>
    <w:rPr>
      <w:sz w:val="16"/>
      <w:szCs w:val="16"/>
    </w:rPr>
  </w:style>
  <w:style w:type="paragraph" w:styleId="Asuntodelcomentario">
    <w:name w:val="annotation subject"/>
    <w:basedOn w:val="Textocomentario"/>
    <w:next w:val="Textocomentario"/>
    <w:link w:val="AsuntodelcomentarioCar"/>
    <w:uiPriority w:val="99"/>
    <w:semiHidden/>
    <w:unhideWhenUsed/>
    <w:rsid w:val="00736101"/>
    <w:pPr>
      <w:spacing w:before="100" w:after="200"/>
    </w:pPr>
    <w:rPr>
      <w:rFonts w:eastAsiaTheme="minorEastAsia"/>
      <w:b/>
      <w:bCs/>
      <w:lang w:val="es-CO"/>
    </w:rPr>
  </w:style>
  <w:style w:type="character" w:customStyle="1" w:styleId="AsuntodelcomentarioCar">
    <w:name w:val="Asunto del comentario Car"/>
    <w:basedOn w:val="TextocomentarioCar"/>
    <w:link w:val="Asuntodelcomentario"/>
    <w:uiPriority w:val="99"/>
    <w:semiHidden/>
    <w:rsid w:val="00736101"/>
    <w:rPr>
      <w:rFonts w:eastAsiaTheme="minorHAnsi"/>
      <w:b/>
      <w:bCs/>
      <w:lang w:val="en-US"/>
    </w:rPr>
  </w:style>
  <w:style w:type="table" w:styleId="Tablaconcuadrcula5oscura-nfasis3">
    <w:name w:val="Grid Table 5 Dark Accent 3"/>
    <w:basedOn w:val="Tablanormal"/>
    <w:uiPriority w:val="50"/>
    <w:rsid w:val="002E1B7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Tablaconcuadrcula5oscura-nfasis5">
    <w:name w:val="Grid Table 5 Dark Accent 5"/>
    <w:basedOn w:val="Tablanormal"/>
    <w:uiPriority w:val="50"/>
    <w:rsid w:val="002E1B7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Tabladelista3-nfasis5">
    <w:name w:val="List Table 3 Accent 5"/>
    <w:basedOn w:val="Tablanormal"/>
    <w:uiPriority w:val="48"/>
    <w:rsid w:val="002E1B75"/>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2479409">
      <w:bodyDiv w:val="1"/>
      <w:marLeft w:val="0"/>
      <w:marRight w:val="0"/>
      <w:marTop w:val="0"/>
      <w:marBottom w:val="0"/>
      <w:divBdr>
        <w:top w:val="none" w:sz="0" w:space="0" w:color="auto"/>
        <w:left w:val="none" w:sz="0" w:space="0" w:color="auto"/>
        <w:bottom w:val="none" w:sz="0" w:space="0" w:color="auto"/>
        <w:right w:val="none" w:sz="0" w:space="0" w:color="auto"/>
      </w:divBdr>
    </w:div>
    <w:div w:id="644512651">
      <w:bodyDiv w:val="1"/>
      <w:marLeft w:val="0"/>
      <w:marRight w:val="0"/>
      <w:marTop w:val="0"/>
      <w:marBottom w:val="0"/>
      <w:divBdr>
        <w:top w:val="none" w:sz="0" w:space="0" w:color="auto"/>
        <w:left w:val="none" w:sz="0" w:space="0" w:color="auto"/>
        <w:bottom w:val="none" w:sz="0" w:space="0" w:color="auto"/>
        <w:right w:val="none" w:sz="0" w:space="0" w:color="auto"/>
      </w:divBdr>
    </w:div>
    <w:div w:id="891691485">
      <w:bodyDiv w:val="1"/>
      <w:marLeft w:val="0"/>
      <w:marRight w:val="0"/>
      <w:marTop w:val="0"/>
      <w:marBottom w:val="0"/>
      <w:divBdr>
        <w:top w:val="none" w:sz="0" w:space="0" w:color="auto"/>
        <w:left w:val="none" w:sz="0" w:space="0" w:color="auto"/>
        <w:bottom w:val="none" w:sz="0" w:space="0" w:color="auto"/>
        <w:right w:val="none" w:sz="0" w:space="0" w:color="auto"/>
      </w:divBdr>
    </w:div>
    <w:div w:id="1453792152">
      <w:bodyDiv w:val="1"/>
      <w:marLeft w:val="0"/>
      <w:marRight w:val="0"/>
      <w:marTop w:val="0"/>
      <w:marBottom w:val="0"/>
      <w:divBdr>
        <w:top w:val="none" w:sz="0" w:space="0" w:color="auto"/>
        <w:left w:val="none" w:sz="0" w:space="0" w:color="auto"/>
        <w:bottom w:val="none" w:sz="0" w:space="0" w:color="auto"/>
        <w:right w:val="none" w:sz="0" w:space="0" w:color="auto"/>
      </w:divBdr>
    </w:div>
    <w:div w:id="1709328956">
      <w:bodyDiv w:val="1"/>
      <w:marLeft w:val="0"/>
      <w:marRight w:val="0"/>
      <w:marTop w:val="0"/>
      <w:marBottom w:val="0"/>
      <w:divBdr>
        <w:top w:val="none" w:sz="0" w:space="0" w:color="auto"/>
        <w:left w:val="none" w:sz="0" w:space="0" w:color="auto"/>
        <w:bottom w:val="none" w:sz="0" w:space="0" w:color="auto"/>
        <w:right w:val="none" w:sz="0" w:space="0" w:color="auto"/>
      </w:divBdr>
    </w:div>
    <w:div w:id="1837770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Facet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Faceta">
      <a:fillStyleLst>
        <a:solidFill>
          <a:schemeClr val="phClr"/>
        </a:solidFill>
        <a:gradFill rotWithShape="1">
          <a:gsLst>
            <a:gs pos="0">
              <a:schemeClr val="phClr">
                <a:tint val="65000"/>
                <a:lumMod val="110000"/>
              </a:schemeClr>
            </a:gs>
            <a:gs pos="88000">
              <a:schemeClr val="phClr">
                <a:tint val="90000"/>
              </a:schemeClr>
            </a:gs>
          </a:gsLst>
          <a:lin ang="5400000" scaled="0"/>
        </a:gradFill>
        <a:gradFill rotWithShape="1">
          <a:gsLst>
            <a:gs pos="0">
              <a:schemeClr val="phClr">
                <a:tint val="96000"/>
                <a:lumMod val="100000"/>
              </a:schemeClr>
            </a:gs>
            <a:gs pos="78000">
              <a:schemeClr val="phClr">
                <a:shade val="94000"/>
                <a:lumMod val="94000"/>
              </a:schemeClr>
            </a:gs>
          </a:gsLst>
          <a:lin ang="5400000" scaled="0"/>
        </a:gradFill>
      </a:fillStyleLst>
      <a:lnStyleLst>
        <a:ln w="12700"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35000"/>
              </a:srgbClr>
            </a:outerShdw>
          </a:effectLst>
        </a:effectStyle>
        <a:effectStyle>
          <a:effectLst>
            <a:outerShdw blurRad="50800" dist="38100" dir="5400000" rotWithShape="0">
              <a:srgbClr val="000000">
                <a:alpha val="35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0000"/>
                <a:lumMod val="104000"/>
              </a:schemeClr>
            </a:gs>
            <a:gs pos="94000">
              <a:schemeClr val="phClr">
                <a:shade val="96000"/>
                <a:lumMod val="82000"/>
              </a:schemeClr>
            </a:gs>
          </a:gsLst>
          <a:lin ang="5400000" scaled="0"/>
        </a:gradFill>
        <a:gradFill rotWithShape="1">
          <a:gsLst>
            <a:gs pos="0">
              <a:schemeClr val="phClr">
                <a:tint val="90000"/>
                <a:lumMod val="110000"/>
              </a:schemeClr>
            </a:gs>
            <a:gs pos="100000">
              <a:schemeClr val="phClr">
                <a:shade val="94000"/>
                <a:lumMod val="96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Facet" id="{C0C680CD-088A-49FC-A102-D699147F32B2}" vid="{CFBC31BA-B70F-4F30-BCAA-4F3011E16C4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8913F3DBECDC5B4FB1EAB226D1BE2663" ma:contentTypeVersion="2" ma:contentTypeDescription="Crear nuevo documento." ma:contentTypeScope="" ma:versionID="3599b9ace7bba849957c9ab9e6ebde99">
  <xsd:schema xmlns:xsd="http://www.w3.org/2001/XMLSchema" xmlns:xs="http://www.w3.org/2001/XMLSchema" xmlns:p="http://schemas.microsoft.com/office/2006/metadata/properties" xmlns:ns2="d0f11fcd-0649-4e74-968c-8871f8ff8883" targetNamespace="http://schemas.microsoft.com/office/2006/metadata/properties" ma:root="true" ma:fieldsID="d1bfd3f6f0c2e5595fde36beb11bb061" ns2:_="">
    <xsd:import namespace="d0f11fcd-0649-4e74-968c-8871f8ff8883"/>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f11fcd-0649-4e74-968c-8871f8ff888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7C5CB7-3B35-4DD0-A608-9FFA2054FCCC}">
  <ds:schemaRefs>
    <ds:schemaRef ds:uri="http://schemas.microsoft.com/sharepoint/v3/contenttype/forms"/>
  </ds:schemaRefs>
</ds:datastoreItem>
</file>

<file path=customXml/itemProps2.xml><?xml version="1.0" encoding="utf-8"?>
<ds:datastoreItem xmlns:ds="http://schemas.openxmlformats.org/officeDocument/2006/customXml" ds:itemID="{FFA7FDD2-69A3-4F9D-A50D-4E82200A3E1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378B75E-6AC7-46BB-A565-5CFDE3518D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f11fcd-0649-4e74-968c-8871f8ff88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74032ED-FCA6-4581-B64B-1A5CE33553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Pages>
  <Words>1759</Words>
  <Characters>9676</Characters>
  <Application>Microsoft Office Word</Application>
  <DocSecurity>0</DocSecurity>
  <Lines>80</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FANNY LILIANA LOPEZ BORDA</dc:creator>
  <cp:keywords/>
  <dc:description/>
  <cp:lastModifiedBy>Camilo Jose Umana Chavarro</cp:lastModifiedBy>
  <cp:revision>2</cp:revision>
  <dcterms:created xsi:type="dcterms:W3CDTF">2022-07-06T19:52:00Z</dcterms:created>
  <dcterms:modified xsi:type="dcterms:W3CDTF">2022-07-06T19:52:00Z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0x0101008913F3DBECDC5B4FB1EAB226D1BE2663</vt:lpwstr>
  </property>
</Properties>
</file>